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C6" w:rsidRPr="00366DC2" w:rsidRDefault="007555C6" w:rsidP="007555C6">
      <w:pPr>
        <w:spacing w:line="360" w:lineRule="auto"/>
        <w:jc w:val="center"/>
        <w:rPr>
          <w:rFonts w:cs="Times New Roman"/>
          <w:sz w:val="32"/>
          <w:szCs w:val="32"/>
        </w:rPr>
      </w:pPr>
      <w:r>
        <w:rPr>
          <w:rFonts w:cs="Times New Roman"/>
          <w:sz w:val="32"/>
          <w:szCs w:val="32"/>
        </w:rPr>
        <w:t>MA</w:t>
      </w:r>
      <w:r w:rsidRPr="00366DC2">
        <w:rPr>
          <w:rFonts w:cs="Times New Roman"/>
          <w:sz w:val="32"/>
          <w:szCs w:val="32"/>
        </w:rPr>
        <w:t>R</w:t>
      </w:r>
      <w:r>
        <w:rPr>
          <w:rFonts w:cs="Times New Roman"/>
          <w:sz w:val="32"/>
          <w:szCs w:val="32"/>
        </w:rPr>
        <w:t>EC</w:t>
      </w:r>
    </w:p>
    <w:p w:rsidR="007555C6" w:rsidRPr="007555C6" w:rsidRDefault="007555C6" w:rsidP="007555C6">
      <w:pPr>
        <w:spacing w:line="360" w:lineRule="auto"/>
        <w:jc w:val="center"/>
        <w:rPr>
          <w:rFonts w:cs="Times New Roman"/>
          <w:b/>
          <w:sz w:val="40"/>
          <w:szCs w:val="40"/>
        </w:rPr>
      </w:pPr>
      <w:r w:rsidRPr="007555C6">
        <w:rPr>
          <w:rFonts w:cs="Times New Roman"/>
          <w:b/>
          <w:sz w:val="40"/>
          <w:szCs w:val="40"/>
        </w:rPr>
        <w:t>LITURGIA</w:t>
      </w:r>
    </w:p>
    <w:p w:rsidR="007555C6" w:rsidRDefault="007555C6" w:rsidP="007555C6">
      <w:pPr>
        <w:spacing w:line="240" w:lineRule="auto"/>
        <w:rPr>
          <w:rFonts w:cs="Times New Roman"/>
        </w:rPr>
      </w:pPr>
    </w:p>
    <w:p w:rsidR="007555C6" w:rsidRDefault="007555C6" w:rsidP="007555C6">
      <w:pPr>
        <w:spacing w:after="100" w:afterAutospacing="1" w:line="240" w:lineRule="auto"/>
        <w:jc w:val="both"/>
        <w:rPr>
          <w:rFonts w:cs="Times New Roman"/>
          <w:b/>
        </w:rPr>
      </w:pPr>
      <w:r w:rsidRPr="00AC0089">
        <w:rPr>
          <w:rFonts w:cs="Times New Roman"/>
          <w:b/>
        </w:rPr>
        <w:t>Práca pred stretnutím</w:t>
      </w:r>
      <w:r>
        <w:rPr>
          <w:rFonts w:cs="Times New Roman"/>
          <w:b/>
        </w:rPr>
        <w:t xml:space="preserve"> (príprava)</w:t>
      </w:r>
    </w:p>
    <w:p w:rsidR="007555C6" w:rsidRDefault="007555C6" w:rsidP="007555C6">
      <w:pPr>
        <w:spacing w:after="100" w:afterAutospacing="1" w:line="240" w:lineRule="auto"/>
        <w:jc w:val="both"/>
      </w:pPr>
      <w:r>
        <w:t>Lektú</w:t>
      </w:r>
      <w:r w:rsidRPr="002E36ED">
        <w:t xml:space="preserve">ra: </w:t>
      </w:r>
      <w:r>
        <w:t>o. F. Blachnický</w:t>
      </w:r>
      <w:r w:rsidRPr="007555C6">
        <w:rPr>
          <w:i/>
        </w:rPr>
        <w:t xml:space="preserve">, </w:t>
      </w:r>
      <w:r w:rsidRPr="007555C6">
        <w:rPr>
          <w:rFonts w:cs="Times New Roman"/>
          <w:b/>
          <w:i/>
          <w:szCs w:val="24"/>
        </w:rPr>
        <w:t>Liturgia w świetle taj</w:t>
      </w:r>
      <w:r w:rsidR="00235FBB">
        <w:rPr>
          <w:rFonts w:cs="Times New Roman"/>
          <w:b/>
          <w:i/>
          <w:szCs w:val="24"/>
        </w:rPr>
        <w:t>emnicy Chrystusa Sługi (úryvok</w:t>
      </w:r>
      <w:r w:rsidRPr="007555C6">
        <w:rPr>
          <w:rFonts w:cs="Times New Roman"/>
          <w:b/>
          <w:i/>
          <w:szCs w:val="24"/>
        </w:rPr>
        <w:t>)</w:t>
      </w:r>
    </w:p>
    <w:p w:rsidR="005E4905" w:rsidRDefault="007555C6" w:rsidP="00235FBB">
      <w:pPr>
        <w:spacing w:line="240" w:lineRule="auto"/>
        <w:jc w:val="both"/>
      </w:pPr>
      <w:r w:rsidRPr="007555C6">
        <w:t xml:space="preserve">Je nesmierne dôležité, aby </w:t>
      </w:r>
      <w:r>
        <w:t xml:space="preserve">sme </w:t>
      </w:r>
      <w:r w:rsidRPr="007555C6">
        <w:t>v celej litu</w:t>
      </w:r>
      <w:r>
        <w:t>rgickej formácii v našom hnutí použi</w:t>
      </w:r>
      <w:r w:rsidRPr="007555C6">
        <w:t>l</w:t>
      </w:r>
      <w:r>
        <w:t>i</w:t>
      </w:r>
      <w:r w:rsidRPr="007555C6">
        <w:t xml:space="preserve"> </w:t>
      </w:r>
      <w:r>
        <w:t xml:space="preserve">ako základ </w:t>
      </w:r>
      <w:r w:rsidRPr="007555C6">
        <w:t xml:space="preserve">metodologický </w:t>
      </w:r>
      <w:r w:rsidRPr="007555C6">
        <w:t>princíp</w:t>
      </w:r>
      <w:r w:rsidRPr="007555C6">
        <w:t xml:space="preserve"> (svetlo-život)</w:t>
      </w:r>
      <w:r>
        <w:t xml:space="preserve">, ktorý máme </w:t>
      </w:r>
      <w:r w:rsidRPr="007555C6">
        <w:t xml:space="preserve">všade </w:t>
      </w:r>
      <w:r w:rsidRPr="007555C6">
        <w:t>uplatň</w:t>
      </w:r>
      <w:r>
        <w:t>ovať</w:t>
      </w:r>
      <w:r w:rsidRPr="007555C6">
        <w:t>, ale najmä (</w:t>
      </w:r>
      <w:r>
        <w:t>na čo málo myslíme) v liturgii</w:t>
      </w:r>
      <w:r w:rsidRPr="007555C6">
        <w:t>. Nie je to len Božie slovo, ktoré je svetlom, ktoré sa musí stať životom (slovo života), ale liturgia sa musí v tomto zmysle stať liturgiou života - živo</w:t>
      </w:r>
      <w:r w:rsidR="00235FBB">
        <w:t>u liturgiou, ktorá je charakteristick</w:t>
      </w:r>
      <w:r w:rsidRPr="007555C6">
        <w:t>á účasťou</w:t>
      </w:r>
      <w:r w:rsidR="001A49DB">
        <w:rPr>
          <w:rStyle w:val="Odkaznapoznmkupodiarou"/>
        </w:rPr>
        <w:footnoteReference w:id="1"/>
      </w:r>
      <w:r w:rsidRPr="007555C6">
        <w:t xml:space="preserve"> osoby. Človek sa nemôže zapojiť do vecí, </w:t>
      </w:r>
      <w:r w:rsidR="00235FBB">
        <w:t>ktorým nerozumie, to znamená, ktoré</w:t>
      </w:r>
      <w:r w:rsidRPr="007555C6">
        <w:t xml:space="preserve"> aspoň </w:t>
      </w:r>
      <w:r w:rsidR="00235FBB" w:rsidRPr="007555C6">
        <w:t>najprv</w:t>
      </w:r>
      <w:r w:rsidR="00235FBB" w:rsidRPr="007555C6">
        <w:t xml:space="preserve"> </w:t>
      </w:r>
      <w:r w:rsidRPr="007555C6">
        <w:t xml:space="preserve">neakceptuje rozumom - hoci </w:t>
      </w:r>
      <w:r w:rsidR="00235FBB" w:rsidRPr="007555C6">
        <w:t>tajomstv</w:t>
      </w:r>
      <w:r w:rsidR="00235FBB">
        <w:t>o</w:t>
      </w:r>
      <w:r w:rsidR="00235FBB" w:rsidRPr="007555C6">
        <w:t xml:space="preserve"> </w:t>
      </w:r>
      <w:r w:rsidRPr="007555C6">
        <w:t>určite</w:t>
      </w:r>
      <w:r w:rsidR="00235FBB">
        <w:t xml:space="preserve"> nikdy</w:t>
      </w:r>
      <w:r w:rsidRPr="007555C6">
        <w:t xml:space="preserve"> ne</w:t>
      </w:r>
      <w:r w:rsidR="00235FBB">
        <w:t>porozumiem</w:t>
      </w:r>
      <w:r w:rsidRPr="007555C6">
        <w:t>e</w:t>
      </w:r>
      <w:r w:rsidR="00235FBB">
        <w:t>;</w:t>
      </w:r>
      <w:r w:rsidRPr="007555C6">
        <w:t xml:space="preserve"> ale samotné poc</w:t>
      </w:r>
      <w:r w:rsidR="00235FBB">
        <w:t>hopenie, že tajomstvo je tajomstvom</w:t>
      </w:r>
      <w:r w:rsidRPr="007555C6">
        <w:t xml:space="preserve">, </w:t>
      </w:r>
      <w:r w:rsidR="00235FBB">
        <w:t xml:space="preserve">teda niečím </w:t>
      </w:r>
      <w:r w:rsidRPr="007555C6">
        <w:t xml:space="preserve">čo </w:t>
      </w:r>
      <w:r w:rsidR="00235FBB">
        <w:t>prevyšuje naše chápanie</w:t>
      </w:r>
      <w:r w:rsidR="001A49DB">
        <w:t>, t</w:t>
      </w:r>
      <w:r w:rsidR="00235FBB">
        <w:t>o je u</w:t>
      </w:r>
      <w:r w:rsidRPr="007555C6">
        <w:t xml:space="preserve">ž </w:t>
      </w:r>
      <w:r w:rsidR="00235FBB">
        <w:t xml:space="preserve">istým </w:t>
      </w:r>
      <w:r w:rsidRPr="007555C6">
        <w:t>akt</w:t>
      </w:r>
      <w:r w:rsidR="00235FBB">
        <w:t>om poznania</w:t>
      </w:r>
      <w:r w:rsidRPr="007555C6">
        <w:t>, určitý</w:t>
      </w:r>
      <w:r w:rsidR="00235FBB">
        <w:t>m</w:t>
      </w:r>
      <w:r w:rsidRPr="007555C6">
        <w:t xml:space="preserve"> akt</w:t>
      </w:r>
      <w:r w:rsidR="00235FBB">
        <w:t>om nášho rozum</w:t>
      </w:r>
      <w:r w:rsidRPr="007555C6">
        <w:t>u.</w:t>
      </w:r>
    </w:p>
    <w:p w:rsidR="007555C6" w:rsidRDefault="00235FBB" w:rsidP="00096B94">
      <w:pPr>
        <w:spacing w:line="240" w:lineRule="auto"/>
        <w:jc w:val="both"/>
      </w:pPr>
      <w:r w:rsidRPr="00235FBB">
        <w:t>Tu sa dost</w:t>
      </w:r>
      <w:r>
        <w:t>ávame k určitým</w:t>
      </w:r>
      <w:r w:rsidRPr="00235FBB">
        <w:t xml:space="preserve"> p</w:t>
      </w:r>
      <w:r w:rsidR="00096B94">
        <w:t>ožiadavá</w:t>
      </w:r>
      <w:r>
        <w:t>m</w:t>
      </w:r>
      <w:r w:rsidR="00096B94">
        <w:t>. Keď pre</w:t>
      </w:r>
      <w:r w:rsidRPr="00235FBB">
        <w:t>mýšľ</w:t>
      </w:r>
      <w:r w:rsidR="00096B94">
        <w:t>ame (...) o liturgii - musíme ju</w:t>
      </w:r>
      <w:r w:rsidRPr="00235FBB">
        <w:t xml:space="preserve"> vždy vidieť v</w:t>
      </w:r>
      <w:r w:rsidR="00096B94">
        <w:t xml:space="preserve"> kontexte tajomstva Krista Sluhu</w:t>
      </w:r>
      <w:r w:rsidRPr="00235FBB">
        <w:t>. Musíme vidieť tajomstvo l</w:t>
      </w:r>
      <w:r w:rsidR="00096B94">
        <w:t>iturgie, ktorej najhlbšou podstat</w:t>
      </w:r>
      <w:r w:rsidRPr="00235FBB">
        <w:t xml:space="preserve">ou je </w:t>
      </w:r>
      <w:r w:rsidR="00096B94">
        <w:t>sprítomňovanie</w:t>
      </w:r>
      <w:r w:rsidRPr="00235FBB">
        <w:t xml:space="preserve"> Kristov</w:t>
      </w:r>
      <w:r w:rsidR="00096B94">
        <w:t>ej poslušnosti - cesta Krista S</w:t>
      </w:r>
      <w:r w:rsidRPr="00235FBB">
        <w:t xml:space="preserve">lužobníka </w:t>
      </w:r>
      <w:r w:rsidR="00096B94">
        <w:t>až po smrť</w:t>
      </w:r>
      <w:r w:rsidRPr="00235FBB">
        <w:t xml:space="preserve"> na kríži. A vo svetle tohto tajomstva porozumieť</w:t>
      </w:r>
      <w:r w:rsidR="00096B94">
        <w:t xml:space="preserve"> taktiež tajomstvo cirkvi a požiadavku</w:t>
      </w:r>
      <w:r w:rsidRPr="00235FBB">
        <w:t xml:space="preserve"> poslušnosti v Cirkvi.</w:t>
      </w:r>
    </w:p>
    <w:p w:rsidR="007555C6" w:rsidRDefault="00096B94" w:rsidP="004422FD">
      <w:pPr>
        <w:spacing w:line="240" w:lineRule="auto"/>
        <w:jc w:val="both"/>
      </w:pPr>
      <w:r w:rsidRPr="00096B94">
        <w:t xml:space="preserve">Ďalšia vec: </w:t>
      </w:r>
      <w:r>
        <w:t>vidieť</w:t>
      </w:r>
      <w:r w:rsidRPr="00096B94">
        <w:t xml:space="preserve"> liturgiu v úzkom spoje</w:t>
      </w:r>
      <w:r>
        <w:t>ní so základným princípom Hnutia</w:t>
      </w:r>
      <w:r w:rsidRPr="00096B94">
        <w:t>: Fos-Zoe</w:t>
      </w:r>
      <w:r>
        <w:t xml:space="preserve"> – Svetlo-Život. Preto sa v</w:t>
      </w:r>
      <w:r w:rsidRPr="00096B94">
        <w:t xml:space="preserve"> naš</w:t>
      </w:r>
      <w:r>
        <w:t>om</w:t>
      </w:r>
      <w:r w:rsidRPr="00096B94">
        <w:t xml:space="preserve"> hnut</w:t>
      </w:r>
      <w:r>
        <w:t>í</w:t>
      </w:r>
      <w:r w:rsidRPr="00096B94">
        <w:t xml:space="preserve"> kultiv</w:t>
      </w:r>
      <w:r w:rsidR="001F3A6C">
        <w:t>uje my</w:t>
      </w:r>
      <w:r>
        <w:t>stagógia, nie liturgická drezúra</w:t>
      </w:r>
      <w:r w:rsidRPr="00096B94">
        <w:t>,</w:t>
      </w:r>
      <w:r>
        <w:t xml:space="preserve"> nie</w:t>
      </w:r>
      <w:r w:rsidR="001F3A6C">
        <w:t xml:space="preserve"> cvičenie liturgických ceremóni</w:t>
      </w:r>
      <w:r w:rsidR="004422FD">
        <w:t>í</w:t>
      </w:r>
      <w:r w:rsidR="001F3A6C">
        <w:t>; čo m</w:t>
      </w:r>
      <w:r w:rsidRPr="00096B94">
        <w:t xml:space="preserve">á </w:t>
      </w:r>
      <w:r w:rsidR="00295D18">
        <w:t xml:space="preserve">v tom </w:t>
      </w:r>
      <w:r w:rsidR="004422FD">
        <w:t>tak</w:t>
      </w:r>
      <w:r w:rsidR="00295D18">
        <w:t>tiež</w:t>
      </w:r>
      <w:r w:rsidR="001F3A6C" w:rsidRPr="00096B94">
        <w:t xml:space="preserve"> </w:t>
      </w:r>
      <w:r w:rsidRPr="00096B94">
        <w:t>svoje miesto, ale toto vš</w:t>
      </w:r>
      <w:r w:rsidR="001F3A6C">
        <w:t>etko musí byť mystagogiou, čiže</w:t>
      </w:r>
      <w:r w:rsidRPr="00096B94">
        <w:t xml:space="preserve"> </w:t>
      </w:r>
      <w:r w:rsidR="001F3A6C">
        <w:t>vovedením do tajomstva</w:t>
      </w:r>
      <w:r w:rsidRPr="00096B94">
        <w:t>. Svet litur</w:t>
      </w:r>
      <w:r w:rsidR="001F3A6C">
        <w:t xml:space="preserve">gických, </w:t>
      </w:r>
      <w:r w:rsidR="001F3A6C">
        <w:t>najmä sviatostných</w:t>
      </w:r>
      <w:r w:rsidR="001F3A6C">
        <w:t xml:space="preserve"> znakov, je </w:t>
      </w:r>
      <w:r w:rsidRPr="00096B94">
        <w:t>tajomstvo</w:t>
      </w:r>
      <w:r w:rsidR="001F3A6C">
        <w:t xml:space="preserve">m spásy. Do nich musí vstupovať </w:t>
      </w:r>
      <w:r w:rsidRPr="00096B94">
        <w:t>človek</w:t>
      </w:r>
      <w:r w:rsidR="001F3A6C">
        <w:t xml:space="preserve"> ako osoba</w:t>
      </w:r>
      <w:r w:rsidRPr="00096B94">
        <w:t xml:space="preserve"> </w:t>
      </w:r>
      <w:r w:rsidR="001F3A6C">
        <w:t>skrze rozum a skrze slobodný súhlas, skrze poslušnosť</w:t>
      </w:r>
      <w:r w:rsidRPr="00096B94">
        <w:t>. Preto v</w:t>
      </w:r>
      <w:r w:rsidR="001F3A6C">
        <w:t>o</w:t>
      </w:r>
      <w:r w:rsidRPr="00096B94">
        <w:t xml:space="preserve"> </w:t>
      </w:r>
      <w:r w:rsidR="001F3A6C">
        <w:t>formácii</w:t>
      </w:r>
      <w:r w:rsidRPr="00096B94">
        <w:t xml:space="preserve"> hnutia, </w:t>
      </w:r>
      <w:r w:rsidR="001F3A6C">
        <w:t xml:space="preserve">počínajúc </w:t>
      </w:r>
      <w:r w:rsidRPr="00096B94">
        <w:t xml:space="preserve">od oázy Božích detí, </w:t>
      </w:r>
      <w:r w:rsidR="001F3A6C">
        <w:t>prechádzajúc</w:t>
      </w:r>
      <w:r w:rsidRPr="00096B94">
        <w:t xml:space="preserve"> cez všetky stupne formácie liturgických služieb, cez všetky úrovne oázy, stup</w:t>
      </w:r>
      <w:r w:rsidR="001F3A6C">
        <w:t>ne deuterokate</w:t>
      </w:r>
      <w:r w:rsidR="004422FD">
        <w:t>chu</w:t>
      </w:r>
      <w:r w:rsidR="001F3A6C">
        <w:t>menálnej formácie - všade,</w:t>
      </w:r>
      <w:r w:rsidRPr="00096B94">
        <w:t xml:space="preserve"> je </w:t>
      </w:r>
      <w:r w:rsidR="001F3A6C">
        <w:t>mystagógia – vovádzanie do spasiteľskej skutočnosti predstavenej v Cirk</w:t>
      </w:r>
      <w:r w:rsidRPr="00096B94">
        <w:t>v</w:t>
      </w:r>
      <w:r w:rsidR="001F3A6C">
        <w:t>i</w:t>
      </w:r>
      <w:r w:rsidR="004422FD">
        <w:t>, v liturgii. Celý výchovný</w:t>
      </w:r>
      <w:r w:rsidRPr="00096B94">
        <w:t xml:space="preserve"> proces je z</w:t>
      </w:r>
      <w:r w:rsidR="004422FD">
        <w:t>aložený na viere, ale aj na princípo</w:t>
      </w:r>
      <w:r w:rsidRPr="00096B94">
        <w:t>ch ľudske</w:t>
      </w:r>
      <w:r w:rsidR="004422FD">
        <w:t>j osoby, čiže m</w:t>
      </w:r>
      <w:r w:rsidRPr="00096B94">
        <w:t>usí to byť racionálny proces, ktorý</w:t>
      </w:r>
      <w:r w:rsidR="004422FD">
        <w:t xml:space="preserve"> potom umožní slobodné zaangažovanie.</w:t>
      </w:r>
    </w:p>
    <w:p w:rsidR="004422FD" w:rsidRDefault="004422FD" w:rsidP="004422FD">
      <w:pPr>
        <w:spacing w:line="240" w:lineRule="auto"/>
        <w:jc w:val="both"/>
      </w:pPr>
      <w:r>
        <w:t>Toto je veľká úloha cel</w:t>
      </w:r>
      <w:r w:rsidRPr="004422FD">
        <w:t xml:space="preserve">ého </w:t>
      </w:r>
      <w:r>
        <w:t>Hnutia. V nej</w:t>
      </w:r>
      <w:r w:rsidRPr="004422FD">
        <w:t xml:space="preserve"> sa </w:t>
      </w:r>
      <w:r>
        <w:t>musí vyjadriť stráženie charizmy nášho hnutia. Mali by sme čoraz u</w:t>
      </w:r>
      <w:r w:rsidRPr="004422FD">
        <w:t>vedome</w:t>
      </w:r>
      <w:r>
        <w:t>lejšie</w:t>
      </w:r>
      <w:r w:rsidRPr="004422FD">
        <w:t xml:space="preserve"> stráž</w:t>
      </w:r>
      <w:r>
        <w:t>iť tento dar</w:t>
      </w:r>
      <w:r w:rsidRPr="004422FD">
        <w:t xml:space="preserve">, ktorý nám bol daný: porozumenie zmyslu </w:t>
      </w:r>
      <w:r>
        <w:t>koncilovej</w:t>
      </w:r>
      <w:r w:rsidRPr="004422FD">
        <w:t xml:space="preserve"> obnovy liturgie a pripravenosti </w:t>
      </w:r>
      <w:r>
        <w:t xml:space="preserve">prijať ju s </w:t>
      </w:r>
      <w:r w:rsidRPr="004422FD">
        <w:t>poslušnosť</w:t>
      </w:r>
      <w:r>
        <w:t>ou</w:t>
      </w:r>
      <w:r w:rsidRPr="004422FD">
        <w:t>. Musíme si pamätať, že tento dar ná</w:t>
      </w:r>
      <w:r>
        <w:t xml:space="preserve">s zaväzuje, že obsahuje misiu </w:t>
      </w:r>
      <w:r w:rsidRPr="004422FD">
        <w:t>smerom k Cirkvi v Poľsku,</w:t>
      </w:r>
      <w:r>
        <w:t xml:space="preserve"> ale</w:t>
      </w:r>
      <w:r w:rsidRPr="004422FD">
        <w:t xml:space="preserve"> možno nielen v Poľsku, pretože - ako som už povedal - </w:t>
      </w:r>
      <w:r w:rsidR="006D56BF" w:rsidRPr="004422FD">
        <w:t xml:space="preserve">všeobecne </w:t>
      </w:r>
      <w:r w:rsidR="006D56BF">
        <w:t>všade sa deklaruje</w:t>
      </w:r>
      <w:r w:rsidR="006D56BF" w:rsidRPr="004422FD">
        <w:t xml:space="preserve"> </w:t>
      </w:r>
      <w:r w:rsidRPr="004422FD">
        <w:t>skreslený postoj k liturgii</w:t>
      </w:r>
      <w:r w:rsidR="006D56BF">
        <w:t>: svojvôľa</w:t>
      </w:r>
      <w:r w:rsidRPr="004422FD">
        <w:t xml:space="preserve">, subjektivizmus alebo rigidné </w:t>
      </w:r>
      <w:r w:rsidR="006D56BF">
        <w:t>držan</w:t>
      </w:r>
      <w:r w:rsidRPr="004422FD">
        <w:t>ie</w:t>
      </w:r>
      <w:r w:rsidR="006D56BF">
        <w:t xml:space="preserve"> sa</w:t>
      </w:r>
      <w:r w:rsidRPr="004422FD">
        <w:t xml:space="preserve"> starých foriem (iba preto</w:t>
      </w:r>
      <w:r w:rsidR="006D56BF">
        <w:t xml:space="preserve">, že sú staré) bez </w:t>
      </w:r>
      <w:r w:rsidRPr="004422FD">
        <w:t>otvor</w:t>
      </w:r>
      <w:r w:rsidR="006D56BF">
        <w:t>enia sa na</w:t>
      </w:r>
      <w:r w:rsidRPr="004422FD">
        <w:t xml:space="preserve"> Ducha Svätého v súčasnej</w:t>
      </w:r>
      <w:r w:rsidR="006D56BF">
        <w:t xml:space="preserve"> cirkvi. Správna cesta spája poslušnosť i spontánnosť i</w:t>
      </w:r>
      <w:r w:rsidRPr="004422FD">
        <w:t xml:space="preserve"> slobodu </w:t>
      </w:r>
      <w:r w:rsidR="006D56BF">
        <w:t>zaangažovania sa</w:t>
      </w:r>
      <w:r w:rsidRPr="004422FD">
        <w:t>.</w:t>
      </w:r>
    </w:p>
    <w:p w:rsidR="004422FD" w:rsidRDefault="00607508" w:rsidP="004422FD">
      <w:pPr>
        <w:spacing w:line="240" w:lineRule="auto"/>
        <w:jc w:val="both"/>
      </w:pPr>
      <w:r>
        <w:t>To</w:t>
      </w:r>
      <w:r w:rsidRPr="00607508">
        <w:t>to</w:t>
      </w:r>
      <w:r>
        <w:t xml:space="preserve"> je podstata toho</w:t>
      </w:r>
      <w:r w:rsidRPr="00607508">
        <w:t>, čo program vyjadruje: Fos-Zoe</w:t>
      </w:r>
      <w:r>
        <w:t xml:space="preserve"> – Svetlo-Život</w:t>
      </w:r>
      <w:r w:rsidR="00DE3F48">
        <w:t>; p</w:t>
      </w:r>
      <w:r w:rsidRPr="00607508">
        <w:t xml:space="preserve">retože vieme, že podstatou poslušnosti </w:t>
      </w:r>
      <w:r w:rsidR="00DE3F48">
        <w:t>osoby</w:t>
      </w:r>
      <w:r w:rsidRPr="00607508">
        <w:t xml:space="preserve"> je do</w:t>
      </w:r>
      <w:r w:rsidR="00DE3F48">
        <w:t>brovoľná podriadenosť pravde - čo je podstata ľudskej slobody: vtedy</w:t>
      </w:r>
      <w:r w:rsidRPr="00607508">
        <w:t xml:space="preserve"> sme slobodní, keď dobrovoľne prijímame pravdu. Z tohto dôvodu je liturgia </w:t>
      </w:r>
      <w:r w:rsidRPr="00607508">
        <w:lastRenderedPageBreak/>
        <w:t xml:space="preserve">školou slobody, výchovou k slobode, </w:t>
      </w:r>
      <w:r w:rsidR="00DE3F48">
        <w:t xml:space="preserve">aj keď sa môže zdať niečo iné. </w:t>
      </w:r>
      <w:r w:rsidRPr="00607508">
        <w:t>Mnohí hovoria,</w:t>
      </w:r>
      <w:r w:rsidR="00DE3F48">
        <w:t xml:space="preserve"> že liturgia zväzuje, limituje</w:t>
      </w:r>
      <w:r w:rsidR="00295D18">
        <w:t>.</w:t>
      </w:r>
      <w:r w:rsidRPr="00607508">
        <w:t xml:space="preserve"> Takéto tvrdenie súvisí s nesprávnym chápaním slobody ľudskej </w:t>
      </w:r>
      <w:r w:rsidR="00DE3F48">
        <w:t>osoby. Len liturgická</w:t>
      </w:r>
      <w:r w:rsidRPr="00607508">
        <w:t xml:space="preserve"> v</w:t>
      </w:r>
      <w:r w:rsidR="00DE3F48">
        <w:t>ýchova</w:t>
      </w:r>
      <w:r w:rsidR="00295D18">
        <w:t>, účasť na liturgii je</w:t>
      </w:r>
      <w:r w:rsidR="00DE3F48">
        <w:t xml:space="preserve"> veľkou školou slobody </w:t>
      </w:r>
      <w:r w:rsidRPr="00607508">
        <w:t>o</w:t>
      </w:r>
      <w:r w:rsidR="00DE3F48">
        <w:t>soby</w:t>
      </w:r>
      <w:r w:rsidRPr="00607508">
        <w:t xml:space="preserve"> človeka, pretože sloboda a poslušnosť sú dve </w:t>
      </w:r>
      <w:r w:rsidR="00DE3F48" w:rsidRPr="00607508">
        <w:t>neoddeliteľné</w:t>
      </w:r>
      <w:r w:rsidR="00DE3F48" w:rsidRPr="00607508">
        <w:t xml:space="preserve"> </w:t>
      </w:r>
      <w:r w:rsidRPr="00607508">
        <w:t xml:space="preserve">veci. </w:t>
      </w:r>
      <w:r w:rsidR="00DE3F48">
        <w:t>Tak ako Kristus dosp</w:t>
      </w:r>
      <w:r w:rsidRPr="00607508">
        <w:t xml:space="preserve">el </w:t>
      </w:r>
      <w:r w:rsidR="00DE3F48" w:rsidRPr="00607508">
        <w:t>svojou poslušnosťou</w:t>
      </w:r>
      <w:r w:rsidR="00DE3F48" w:rsidRPr="00607508">
        <w:t xml:space="preserve"> </w:t>
      </w:r>
      <w:r w:rsidRPr="00607508">
        <w:t>k úplnému oslobodeniu človeka</w:t>
      </w:r>
      <w:r w:rsidR="00DE3F48">
        <w:t>, tak</w:t>
      </w:r>
      <w:r w:rsidRPr="00607508">
        <w:t xml:space="preserve"> </w:t>
      </w:r>
      <w:r w:rsidR="00DE3F48">
        <w:t>i my sa učíme slobode</w:t>
      </w:r>
      <w:r w:rsidRPr="00607508">
        <w:t xml:space="preserve"> v škole</w:t>
      </w:r>
      <w:r w:rsidR="00DE3F48">
        <w:t xml:space="preserve"> poslušnosti</w:t>
      </w:r>
      <w:r w:rsidRPr="00607508">
        <w:t>.</w:t>
      </w:r>
    </w:p>
    <w:p w:rsidR="00DE3F48" w:rsidRDefault="003605F0" w:rsidP="004422FD">
      <w:pPr>
        <w:spacing w:line="240" w:lineRule="auto"/>
        <w:jc w:val="both"/>
      </w:pPr>
      <w:r w:rsidRPr="003605F0">
        <w:t xml:space="preserve">Liturgia je škola kresťanského života. </w:t>
      </w:r>
      <w:r>
        <w:t xml:space="preserve">Liturgia je tiež školou </w:t>
      </w:r>
      <w:r w:rsidRPr="003605F0">
        <w:t>slobody</w:t>
      </w:r>
      <w:r>
        <w:t xml:space="preserve"> ľudskej osoby</w:t>
      </w:r>
      <w:r w:rsidRPr="003605F0">
        <w:t>. Z tohto dôvodu</w:t>
      </w:r>
      <w:r>
        <w:t xml:space="preserve"> stále potrebujeme vynaklada</w:t>
      </w:r>
      <w:r w:rsidRPr="003605F0">
        <w:t>ť úsilie, aby liturgia zauj</w:t>
      </w:r>
      <w:r>
        <w:t>ím</w:t>
      </w:r>
      <w:r w:rsidRPr="003605F0">
        <w:t xml:space="preserve">ala správne miesto v živote nášho hnutia, vo </w:t>
      </w:r>
      <w:r>
        <w:t>všetkých formačných prácach, a</w:t>
      </w:r>
      <w:r w:rsidRPr="003605F0">
        <w:t xml:space="preserve">by sme boli znamením pre ostatných, ako </w:t>
      </w:r>
      <w:r>
        <w:t xml:space="preserve">správnym prístupom k liturgii, </w:t>
      </w:r>
      <w:r w:rsidRPr="003605F0">
        <w:t>účas</w:t>
      </w:r>
      <w:r>
        <w:t>ťou</w:t>
      </w:r>
      <w:r w:rsidRPr="003605F0">
        <w:t xml:space="preserve"> na </w:t>
      </w:r>
      <w:r>
        <w:t>nej, vz</w:t>
      </w:r>
      <w:r w:rsidRPr="003605F0">
        <w:t>r</w:t>
      </w:r>
      <w:r>
        <w:t>a</w:t>
      </w:r>
      <w:r w:rsidRPr="003605F0">
        <w:t>st</w:t>
      </w:r>
      <w:r>
        <w:t>a</w:t>
      </w:r>
      <w:r w:rsidR="00295D18">
        <w:t xml:space="preserve">ním </w:t>
      </w:r>
      <w:r w:rsidRPr="003605F0">
        <w:t>v kresťanskom život</w:t>
      </w:r>
      <w:r>
        <w:t>e, dosahova</w:t>
      </w:r>
      <w:r w:rsidR="00295D18">
        <w:t>ním</w:t>
      </w:r>
      <w:r w:rsidRPr="003605F0">
        <w:t xml:space="preserve"> zrel</w:t>
      </w:r>
      <w:r w:rsidR="00295D18">
        <w:t>ej</w:t>
      </w:r>
      <w:r w:rsidRPr="003605F0">
        <w:t xml:space="preserve"> vier</w:t>
      </w:r>
      <w:r w:rsidR="00295D18">
        <w:t>y</w:t>
      </w:r>
      <w:r w:rsidRPr="003605F0">
        <w:t xml:space="preserve"> a </w:t>
      </w:r>
      <w:r>
        <w:t>rozvíja</w:t>
      </w:r>
      <w:r w:rsidR="00295D18">
        <w:t>ním nového človeka a tak</w:t>
      </w:r>
      <w:r>
        <w:t xml:space="preserve"> budova</w:t>
      </w:r>
      <w:r w:rsidR="00295D18">
        <w:t>ním</w:t>
      </w:r>
      <w:r>
        <w:t xml:space="preserve"> nové</w:t>
      </w:r>
      <w:r w:rsidR="00295D18">
        <w:t>ho</w:t>
      </w:r>
      <w:r w:rsidRPr="003605F0">
        <w:t xml:space="preserve"> </w:t>
      </w:r>
      <w:r w:rsidR="00295D18">
        <w:t>spoločenstva</w:t>
      </w:r>
      <w:r w:rsidRPr="003605F0">
        <w:t xml:space="preserve"> a nov</w:t>
      </w:r>
      <w:r w:rsidR="00295D18">
        <w:t>ej kultúry</w:t>
      </w:r>
      <w:r w:rsidRPr="003605F0">
        <w:t>. V liturgii sa učíme nielen základn</w:t>
      </w:r>
      <w:r w:rsidR="00295D18">
        <w:t>ým</w:t>
      </w:r>
      <w:r w:rsidRPr="003605F0">
        <w:t xml:space="preserve"> post</w:t>
      </w:r>
      <w:r>
        <w:t>oj</w:t>
      </w:r>
      <w:r w:rsidR="00295D18">
        <w:t>om</w:t>
      </w:r>
      <w:r>
        <w:t xml:space="preserve"> nového človeka, ale tiež </w:t>
      </w:r>
      <w:r w:rsidRPr="003605F0">
        <w:t>stáva</w:t>
      </w:r>
      <w:r>
        <w:t>me sa</w:t>
      </w:r>
      <w:r w:rsidRPr="003605F0">
        <w:t xml:space="preserve"> </w:t>
      </w:r>
      <w:r>
        <w:t>spoločenstvom; liturgia je sviatosťou, znakom spoločenstva</w:t>
      </w:r>
      <w:r w:rsidR="00295C6C">
        <w:t>. Správne prežívaná liturgia vplýva na okolie</w:t>
      </w:r>
      <w:r w:rsidRPr="003605F0">
        <w:t>, je zdrojom novej kultúry.</w:t>
      </w:r>
    </w:p>
    <w:p w:rsidR="007555C6" w:rsidRDefault="007555C6" w:rsidP="007555C6">
      <w:pPr>
        <w:spacing w:line="240" w:lineRule="auto"/>
      </w:pPr>
    </w:p>
    <w:p w:rsidR="007555C6" w:rsidRPr="00295C6C" w:rsidRDefault="00295C6C" w:rsidP="007555C6">
      <w:pPr>
        <w:rPr>
          <w:rFonts w:cs="Times New Roman"/>
          <w:szCs w:val="24"/>
        </w:rPr>
      </w:pPr>
      <w:r w:rsidRPr="00295C6C">
        <w:rPr>
          <w:rFonts w:cs="Times New Roman"/>
          <w:b/>
          <w:szCs w:val="24"/>
        </w:rPr>
        <w:t xml:space="preserve">pápež </w:t>
      </w:r>
      <w:r w:rsidR="007555C6" w:rsidRPr="00295C6C">
        <w:rPr>
          <w:rFonts w:cs="Times New Roman"/>
          <w:b/>
          <w:szCs w:val="24"/>
        </w:rPr>
        <w:t>Fran</w:t>
      </w:r>
      <w:r w:rsidR="00295D18">
        <w:rPr>
          <w:rFonts w:cs="Times New Roman"/>
          <w:b/>
          <w:szCs w:val="24"/>
        </w:rPr>
        <w:t>tiš</w:t>
      </w:r>
      <w:r w:rsidR="007555C6" w:rsidRPr="00295C6C">
        <w:rPr>
          <w:rFonts w:cs="Times New Roman"/>
          <w:b/>
          <w:szCs w:val="24"/>
        </w:rPr>
        <w:t xml:space="preserve">ek, </w:t>
      </w:r>
      <w:r w:rsidRPr="00295C6C">
        <w:rPr>
          <w:rFonts w:cs="Times New Roman"/>
          <w:szCs w:val="24"/>
        </w:rPr>
        <w:t>A</w:t>
      </w:r>
      <w:r w:rsidR="007555C6" w:rsidRPr="00295C6C">
        <w:rPr>
          <w:rFonts w:cs="Times New Roman"/>
          <w:szCs w:val="24"/>
        </w:rPr>
        <w:t>po</w:t>
      </w:r>
      <w:r w:rsidRPr="00295C6C">
        <w:rPr>
          <w:rFonts w:cs="Times New Roman"/>
          <w:szCs w:val="24"/>
        </w:rPr>
        <w:t>š</w:t>
      </w:r>
      <w:r w:rsidR="007555C6" w:rsidRPr="00295C6C">
        <w:rPr>
          <w:rFonts w:cs="Times New Roman"/>
          <w:szCs w:val="24"/>
        </w:rPr>
        <w:t>tolsk</w:t>
      </w:r>
      <w:r w:rsidRPr="00295C6C">
        <w:rPr>
          <w:rFonts w:cs="Times New Roman"/>
          <w:szCs w:val="24"/>
        </w:rPr>
        <w:t>ý list</w:t>
      </w:r>
      <w:r w:rsidR="007555C6" w:rsidRPr="00295C6C">
        <w:rPr>
          <w:rFonts w:cs="Times New Roman"/>
          <w:i/>
          <w:szCs w:val="24"/>
        </w:rPr>
        <w:t xml:space="preserve"> Desiderio desideravi</w:t>
      </w:r>
      <w:r w:rsidR="007555C6" w:rsidRPr="00295C6C">
        <w:rPr>
          <w:rFonts w:cs="Times New Roman"/>
          <w:szCs w:val="24"/>
        </w:rPr>
        <w:t>, 1</w:t>
      </w:r>
      <w:r w:rsidRPr="00295C6C">
        <w:rPr>
          <w:rFonts w:cs="Times New Roman"/>
          <w:szCs w:val="24"/>
        </w:rPr>
        <w:t>0</w:t>
      </w:r>
      <w:r w:rsidR="007555C6" w:rsidRPr="00295C6C">
        <w:rPr>
          <w:rFonts w:cs="Times New Roman"/>
          <w:szCs w:val="24"/>
        </w:rPr>
        <w:t>-11, 17-20, 41.</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10. V tomto spočíva celá pôsobivá krása liturgie. Keby bolo pre nás zmŕtvychvstanie len pojmom, ideou, myšlienkou; keby bol Zmŕtvychvstalý pre nás len spomienkou spomienky iných, hoci by boli dôveryhodní ako apoštoli, keby sme nedostali možnosť skutočne sa s ním stretnúť, bolo by to ako vyhlásiť novosť Slova, ktoré sa stalo telom, za vyčerpanú. Lenže vtelenie, okrem toho, že je jedinou novou udalosťou, ktorú dejiny poznajú, je tiež metódou, ktorú si Najsvätejšia Trojica vybrala, aby nám otvorila cestu spoločenstva. Kresťanská viera je buď stretnutím s ním Živým, alebo neexistuje.</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 </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11. Liturgia nám zaručuje možnosť takéhoto stretnutia. Nepotrebujeme matnú spomienku na Poslednú večeru: potrebujeme byť prítomní na tejto večeri, aby sme mohli počuť jeho hlas, jesť jeho telo a piť jeho krv: potrebujeme jeho. V Eucharistii a vo všetkých sviatostiach máme možnosť stretnúť sa s Pánom Ježišom a byť zasiahnutí mocou jeho Veľkej noci. Spásna moc Ježišovej obety, každého jeho slova, každého gesta, pohľadu, pocitu nás zasahuje pri slávení sviatostí. Ja som Nikodém aj Samaritánka, posadnutý muž z Kafarnauma i ochrnutý v Petrovom dome, hriešnica, ktorej bolo odpustené, aj žena trpiaca na krvotok, Jairova dcéra i slepec z Jericha, Zachej a Lazár, zločinec aj Peter, ktorým bolo odpustené. Pán Ježiš, ktorý sa obetoval raz na kríži a viacej neumiera, ale v</w:t>
      </w:r>
      <w:r>
        <w:rPr>
          <w:rFonts w:cs="Times New Roman"/>
          <w:color w:val="1F2227"/>
          <w:szCs w:val="24"/>
        </w:rPr>
        <w:t>ečne žije aj po svojom umučení,</w:t>
      </w:r>
      <w:r w:rsidRPr="00295C6C">
        <w:rPr>
          <w:rFonts w:cs="Times New Roman"/>
          <w:color w:val="1F2227"/>
          <w:szCs w:val="24"/>
        </w:rPr>
        <w:t xml:space="preserve"> naďalej nám odpúšťa, uzdravuje nás, zachraňuje nás mocou sviatostí. Je to konkrétny spôsob, vďaka vteleniu, ktorým nás miluje; je to spôsob, ktorým hasí svoj smäd po nás, ktorý oznámil na kríži (porov. Jn 19, 28).</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000000"/>
          <w:szCs w:val="24"/>
        </w:rPr>
        <w:t xml:space="preserve"> </w:t>
      </w:r>
      <w:r w:rsidRPr="00295C6C">
        <w:rPr>
          <w:rFonts w:cs="Times New Roman"/>
          <w:color w:val="1F2227"/>
          <w:szCs w:val="24"/>
        </w:rPr>
        <w:t>17. Opakovane som varoval pred nebezpečným pokušením pre život Cirkvi, ktorým je „duchovná svetskosť“: obšírne som o nej hovoril v exhortácii Evangelii gaudium (93 – 97), pričom som gnosticizmus a neopelagianizmus označil za dva vzájomne prepojené postoje, ktoré ju živia.</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 </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Ten prvý redukuje kresťanskú vieru na subjektivizmus, ktorý uzatvára jednotlivca „do imanencie jeho vlastného rozumu a citov“ (Evangelii gaudium, 94).</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lastRenderedPageBreak/>
        <w:t> </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Druhý popiera hodnotu milosti a spolieha sa len na vlastné sily, čo vedie k „narcistickému a autoritatívnemu elitarizmu, v ktorom druhých namiesto evanjelizovania analyzujú i klasifikujú a namiesto toho, aby im uľahčili prístup k milosti, míňajú energiu na ich kontrolovanie“ (Evangelii gaudium, 94).</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 </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Tieto deformované formy kresťanstva môžu mať pre život Cirkvi katastrofálne dôsledky.</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 </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18. Z toho, čo som pripomenul vyššie, je zrejmé, že liturgia je svojou povahou najúčinnejším liekom proti týmto jedom. Samozrejme, hovorím o liturgii v teologickom zmysle a určite nie – ako to uviedol už Pius XII. – v zmysle akéhosi okrasného ceremoniálu alebo súhrnu zákonov a pre</w:t>
      </w:r>
      <w:r>
        <w:rPr>
          <w:rFonts w:cs="Times New Roman"/>
          <w:color w:val="1F2227"/>
          <w:szCs w:val="24"/>
        </w:rPr>
        <w:t>dpisov upravujúcich bohoslužbu.</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 </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19. Kým gnosticizmus nás opojí jedom subjektivizmu, liturgické slávenie nás vyslobodí z väzenia seba-vzťažnosti živenej vlastným rozumom alebo citmi: činnosť slávenia nepatrí jednotlivcovi, ale Kristovi-Cirkvi, celku veriacich zjednotených v Kristovi. Liturgia nehovorí „ja“, ale „my“ a akékoľvek obmedzenie šírky tohto „my“ je vždy démonické. Liturgia nás nenecháva samých, hľadajúcich domnelé individuálne poznanie Božieho tajomstva, ale berie nás za ruku všetkých spoločne ako zhromaždenie, aby nás uviedla do tajomstva, ktoré nám zjavuje Slovo a sviatostné znaky. A to v súlade s Božím konaním, nasledujúc cestu vtelenia, prostredníctvom symbolického jazyka tela, ktorý zahŕňa veci, priestor a čas.</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 </w:t>
      </w:r>
    </w:p>
    <w:p w:rsidR="00295C6C" w:rsidRPr="00295C6C" w:rsidRDefault="00295C6C" w:rsidP="00295C6C">
      <w:pPr>
        <w:shd w:val="clear" w:color="auto" w:fill="F5F5F5"/>
        <w:jc w:val="both"/>
        <w:textAlignment w:val="baseline"/>
        <w:rPr>
          <w:rFonts w:cs="Times New Roman"/>
          <w:color w:val="1F2227"/>
          <w:szCs w:val="24"/>
        </w:rPr>
      </w:pPr>
      <w:r w:rsidRPr="00295C6C">
        <w:rPr>
          <w:rFonts w:cs="Times New Roman"/>
          <w:color w:val="1F2227"/>
          <w:szCs w:val="24"/>
        </w:rPr>
        <w:t>20. Kým neopelagianizmus nás omámi domnienkou, že spásu si môžeme zaslúžiť vlastným úsilím, liturgické slávenie nás očisťuje tým, že hlása nezaslúženosť daru spásy prijatého vo viere. Účasť na eucharistickej obete nie je naším výkonom, ktorým by sme sa mohli chváliť pred Bohom a našimi bratmi a sestrami. Začiatok každého slávenia mi pripomína, kto som, a požaduje odo mňa, aby som vyznal svoj hriech, a vyzýva ma, aby som prosil blahoslavenú Máriu, vždy Pannu, anjelov a svätých i všetkých svojich bratov a sestry, aby sa za mňa modlili k Pánovi: je isté, že nie sme hodní vstúpiť do jeho domu, potrebujeme len jeho slovo, aby sme boli spasení (porov. Mt 8, 8). Nemáme nič iné, čím by sme sa mohli chváliť, iba kríž nášho Pána Ježiša Krista (porov. Gal 6,14). Liturgia nemá nič spoločné s asketickým moralizmom: je to dar Pánovej Veľkej noci, ktorý obnovuje náš život, ak ho prijímame s poslušnosťou. Do večeradla sa dá vstúpiť len vďaka príťažlivej sile jeho túžby jesť s nami veľkonočnú večeru: Desiderio desideravi hoc Pascha manducare vobiscum, antequam patiar (Lk 22, 15).</w:t>
      </w:r>
    </w:p>
    <w:p w:rsidR="007555C6" w:rsidRPr="00295C6C" w:rsidRDefault="00295C6C" w:rsidP="007555C6">
      <w:pPr>
        <w:pStyle w:val="Normlnywebov"/>
        <w:shd w:val="clear" w:color="auto" w:fill="FFFFFF"/>
        <w:spacing w:before="0" w:beforeAutospacing="0" w:after="135" w:afterAutospacing="0"/>
        <w:jc w:val="both"/>
        <w:rPr>
          <w:color w:val="1F2227"/>
          <w:shd w:val="clear" w:color="auto" w:fill="F5F5F5"/>
        </w:rPr>
      </w:pPr>
      <w:r w:rsidRPr="00295C6C">
        <w:rPr>
          <w:color w:val="1F2227"/>
          <w:shd w:val="clear" w:color="auto" w:fill="F5F5F5"/>
        </w:rPr>
        <w:t xml:space="preserve">41. Z toho, čo sme povedali o povahe liturgie, je zrejmé, že poznanie Kristovho tajomstva, ktoré je pre náš život rozhodujúce, nespočíva v mentálnom osvojení si určitej myšlienky, ale v skutočnom existenciálnom včlenení sa do jeho osoby. V tomto zmysle nie je liturgia o „znalosti“ a jej cieľ nie je primárne pedagogický (hoci má veľkú pedagogickú hodnotu: porov. Sacrosanctum concilium, 33), ale je chválou, vďakyvzdaním za Veľkú noc Božieho Syna, ktorého spásna moc zasahuje do nášho života. Pri slávení ide o to, že sme poddajní účinkovaniu Ducha, ktorý v ňom pôsobí, kým sa v nás nesformuje Kristus (porov. Gal 4, 19). </w:t>
      </w:r>
      <w:r w:rsidRPr="00295C6C">
        <w:rPr>
          <w:color w:val="1F2227"/>
          <w:shd w:val="clear" w:color="auto" w:fill="F5F5F5"/>
        </w:rPr>
        <w:lastRenderedPageBreak/>
        <w:t xml:space="preserve">Plné uskutočnenie našej formácie spočíva v pripodobnení sa Kristovi. Opakujem: nejde o mentálny, abstraktný proces, ale o to, aby sme sa stali ním. S týmto cieľom nám bol darovaný Duch, ktorý pôsobí vždy a výlučne pri formovaní Kristovho tela. Tak je to s eucharistickým chlebom, tak je to s každým pokrsteným, ktorý je povolaný, aby sa čoraz viac stával tým, čo dostal v krste ako dar, totiž údom Kristovho tela. Lev Veľký píše: „Naša účasť na Kristovom Tele a na jeho Krvi nesmeruje k ničomu inému, než aby </w:t>
      </w:r>
      <w:r w:rsidR="00D57AB8">
        <w:rPr>
          <w:color w:val="1F2227"/>
          <w:shd w:val="clear" w:color="auto" w:fill="F5F5F5"/>
        </w:rPr>
        <w:t>sme sa stali tým, čo požívame“</w:t>
      </w:r>
      <w:r w:rsidRPr="00295C6C">
        <w:rPr>
          <w:color w:val="1F2227"/>
          <w:shd w:val="clear" w:color="auto" w:fill="F5F5F5"/>
        </w:rPr>
        <w:t>.</w:t>
      </w:r>
    </w:p>
    <w:p w:rsidR="00295C6C" w:rsidRPr="00295C6C" w:rsidRDefault="00295C6C" w:rsidP="007555C6">
      <w:pPr>
        <w:pStyle w:val="Normlnywebov"/>
        <w:shd w:val="clear" w:color="auto" w:fill="FFFFFF"/>
        <w:spacing w:before="0" w:beforeAutospacing="0" w:after="135" w:afterAutospacing="0"/>
        <w:jc w:val="both"/>
        <w:rPr>
          <w:color w:val="000000"/>
        </w:rPr>
      </w:pPr>
    </w:p>
    <w:p w:rsidR="00D57AB8" w:rsidRDefault="00D57AB8" w:rsidP="00D57AB8">
      <w:pPr>
        <w:spacing w:after="0" w:line="360" w:lineRule="auto"/>
        <w:jc w:val="both"/>
      </w:pPr>
      <w:r>
        <w:t>Otázky na zamyslenie:</w:t>
      </w:r>
    </w:p>
    <w:p w:rsidR="007555C6" w:rsidRPr="004012D4" w:rsidRDefault="00D57AB8" w:rsidP="007555C6">
      <w:pPr>
        <w:pStyle w:val="Odsekzoznamu"/>
        <w:numPr>
          <w:ilvl w:val="0"/>
          <w:numId w:val="1"/>
        </w:numPr>
        <w:spacing w:line="360" w:lineRule="auto"/>
        <w:jc w:val="both"/>
        <w:rPr>
          <w:rFonts w:cs="Times New Roman"/>
          <w:szCs w:val="24"/>
        </w:rPr>
      </w:pPr>
      <w:r>
        <w:rPr>
          <w:rFonts w:cs="Times New Roman"/>
          <w:szCs w:val="24"/>
        </w:rPr>
        <w:t xml:space="preserve">Čo je liturgia? Aké jej prvky boli zvýraznené v uvedených textoch? </w:t>
      </w:r>
      <w:r w:rsidR="007555C6" w:rsidRPr="004012D4">
        <w:rPr>
          <w:rFonts w:cs="Times New Roman"/>
          <w:szCs w:val="24"/>
        </w:rPr>
        <w:t>(</w:t>
      </w:r>
      <w:r>
        <w:rPr>
          <w:rFonts w:cs="Times New Roman"/>
          <w:szCs w:val="24"/>
        </w:rPr>
        <w:t>podškrtávame príslušné výroky v horeuvedených textoch</w:t>
      </w:r>
      <w:r w:rsidR="007555C6" w:rsidRPr="004012D4">
        <w:rPr>
          <w:rFonts w:cs="Times New Roman"/>
          <w:szCs w:val="24"/>
        </w:rPr>
        <w:t>)</w:t>
      </w:r>
    </w:p>
    <w:p w:rsidR="007555C6" w:rsidRPr="004012D4" w:rsidRDefault="00D57AB8" w:rsidP="007555C6">
      <w:pPr>
        <w:pStyle w:val="Odsekzoznamu"/>
        <w:numPr>
          <w:ilvl w:val="0"/>
          <w:numId w:val="1"/>
        </w:numPr>
        <w:spacing w:line="360" w:lineRule="auto"/>
        <w:jc w:val="both"/>
        <w:rPr>
          <w:rFonts w:cs="Times New Roman"/>
          <w:szCs w:val="24"/>
        </w:rPr>
      </w:pPr>
      <w:r>
        <w:rPr>
          <w:rFonts w:cs="Times New Roman"/>
          <w:szCs w:val="24"/>
        </w:rPr>
        <w:t>Čo liturgia „vyžaduje</w:t>
      </w:r>
      <w:r w:rsidR="00295D18">
        <w:rPr>
          <w:rFonts w:cs="Times New Roman"/>
          <w:szCs w:val="24"/>
        </w:rPr>
        <w:t>”</w:t>
      </w:r>
      <w:r>
        <w:rPr>
          <w:rFonts w:cs="Times New Roman"/>
          <w:szCs w:val="24"/>
        </w:rPr>
        <w:t xml:space="preserve"> odomňa</w:t>
      </w:r>
      <w:r w:rsidR="007555C6">
        <w:rPr>
          <w:rFonts w:cs="Times New Roman"/>
          <w:szCs w:val="24"/>
        </w:rPr>
        <w:t>?</w:t>
      </w:r>
    </w:p>
    <w:p w:rsidR="00D57AB8" w:rsidRDefault="00D57AB8" w:rsidP="00D57AB8">
      <w:pPr>
        <w:spacing w:line="360" w:lineRule="auto"/>
        <w:jc w:val="both"/>
        <w:rPr>
          <w:rFonts w:cs="Times New Roman"/>
          <w:b/>
        </w:rPr>
      </w:pPr>
    </w:p>
    <w:p w:rsidR="00D57AB8" w:rsidRPr="00D57AB8" w:rsidRDefault="00D57AB8" w:rsidP="00D57AB8">
      <w:pPr>
        <w:spacing w:line="360" w:lineRule="auto"/>
        <w:jc w:val="both"/>
        <w:rPr>
          <w:rFonts w:cs="Times New Roman"/>
          <w:b/>
        </w:rPr>
      </w:pPr>
      <w:r w:rsidRPr="00D57AB8">
        <w:rPr>
          <w:rFonts w:cs="Times New Roman"/>
          <w:b/>
        </w:rPr>
        <w:t>Stretnutie v skupine</w:t>
      </w:r>
    </w:p>
    <w:p w:rsidR="007555C6" w:rsidRPr="004012D4" w:rsidRDefault="007555C6" w:rsidP="007555C6">
      <w:pPr>
        <w:spacing w:line="360" w:lineRule="auto"/>
        <w:jc w:val="both"/>
        <w:rPr>
          <w:rFonts w:cs="Times New Roman"/>
          <w:szCs w:val="24"/>
        </w:rPr>
      </w:pPr>
      <w:r w:rsidRPr="004012D4">
        <w:rPr>
          <w:rFonts w:cs="Times New Roman"/>
          <w:szCs w:val="24"/>
        </w:rPr>
        <w:t xml:space="preserve">1) </w:t>
      </w:r>
      <w:r w:rsidR="00D57AB8">
        <w:rPr>
          <w:rFonts w:cs="Times New Roman"/>
          <w:szCs w:val="24"/>
        </w:rPr>
        <w:t>Úvodná modlitb</w:t>
      </w:r>
      <w:r w:rsidRPr="004012D4">
        <w:rPr>
          <w:rFonts w:cs="Times New Roman"/>
          <w:szCs w:val="24"/>
        </w:rPr>
        <w:t xml:space="preserve">a na </w:t>
      </w:r>
      <w:r w:rsidR="00D57AB8">
        <w:rPr>
          <w:rFonts w:cs="Times New Roman"/>
          <w:szCs w:val="24"/>
        </w:rPr>
        <w:t>začatie stretnutia</w:t>
      </w:r>
      <w:r w:rsidRPr="004012D4">
        <w:rPr>
          <w:rFonts w:cs="Times New Roman"/>
          <w:szCs w:val="24"/>
        </w:rPr>
        <w:t>, d</w:t>
      </w:r>
      <w:r w:rsidR="00D57AB8">
        <w:rPr>
          <w:rFonts w:cs="Times New Roman"/>
          <w:szCs w:val="24"/>
        </w:rPr>
        <w:t>elenie sa Božím slovom:</w:t>
      </w:r>
      <w:r w:rsidRPr="004012D4">
        <w:rPr>
          <w:rFonts w:cs="Times New Roman"/>
          <w:szCs w:val="24"/>
        </w:rPr>
        <w:t xml:space="preserve"> H</w:t>
      </w:r>
      <w:r w:rsidR="00D57AB8">
        <w:rPr>
          <w:rFonts w:cs="Times New Roman"/>
          <w:szCs w:val="24"/>
        </w:rPr>
        <w:t>e</w:t>
      </w:r>
      <w:r w:rsidRPr="004012D4">
        <w:rPr>
          <w:rFonts w:cs="Times New Roman"/>
          <w:szCs w:val="24"/>
        </w:rPr>
        <w:t>br 4, 14</w:t>
      </w:r>
      <w:r w:rsidR="002B4536">
        <w:rPr>
          <w:rFonts w:cs="Times New Roman"/>
          <w:szCs w:val="24"/>
        </w:rPr>
        <w:t xml:space="preserve"> – 5, 10</w:t>
      </w:r>
      <w:r>
        <w:rPr>
          <w:rFonts w:cs="Times New Roman"/>
          <w:szCs w:val="24"/>
        </w:rPr>
        <w:t>.</w:t>
      </w:r>
    </w:p>
    <w:p w:rsidR="002B4536" w:rsidRPr="002B4536" w:rsidRDefault="002B4536" w:rsidP="002B4536">
      <w:pPr>
        <w:spacing w:after="0" w:line="240" w:lineRule="auto"/>
        <w:jc w:val="both"/>
        <w:rPr>
          <w:rFonts w:eastAsia="Times New Roman" w:cs="Times New Roman"/>
          <w:color w:val="000000"/>
          <w:sz w:val="20"/>
          <w:szCs w:val="20"/>
          <w:lang w:val="sk-SK" w:eastAsia="sk-SK"/>
        </w:rPr>
      </w:pPr>
      <w:r w:rsidRPr="002B4536">
        <w:rPr>
          <w:rFonts w:eastAsia="Times New Roman" w:cs="Times New Roman"/>
          <w:color w:val="000000"/>
          <w:sz w:val="20"/>
          <w:szCs w:val="20"/>
          <w:lang w:val="sk-SK" w:eastAsia="sk-SK"/>
        </w:rPr>
        <w:t>Keďže teda máme vznešeného veľkňaza, ktorý prenikol nebesia, Ježiša, Božieho Syna, držme sa svojho vyznania. Veď nemáme veľkňaza, ktorý by nemohol cítiť s našimi slabosťami; veď bol podobne skúšaný vo všetkom okrem hriechu.</w:t>
      </w:r>
    </w:p>
    <w:p w:rsidR="002B4536" w:rsidRPr="002B4536" w:rsidRDefault="002B4536" w:rsidP="002B4536">
      <w:pPr>
        <w:spacing w:after="0" w:line="240" w:lineRule="auto"/>
        <w:jc w:val="both"/>
        <w:rPr>
          <w:rFonts w:eastAsia="Times New Roman" w:cs="Times New Roman"/>
          <w:color w:val="000000"/>
          <w:sz w:val="20"/>
          <w:szCs w:val="20"/>
          <w:lang w:val="sk-SK" w:eastAsia="sk-SK"/>
        </w:rPr>
      </w:pPr>
      <w:r w:rsidRPr="002B4536">
        <w:rPr>
          <w:rFonts w:eastAsia="Times New Roman" w:cs="Times New Roman"/>
          <w:color w:val="000000"/>
          <w:sz w:val="20"/>
          <w:szCs w:val="20"/>
          <w:lang w:val="sk-SK" w:eastAsia="sk-SK"/>
        </w:rPr>
        <w:t>Pristupujme teda s dôverou k trónu milosti, aby sme dosiahli milosrdenstvo a našli milosť a pomoc v pravom čase.</w:t>
      </w:r>
    </w:p>
    <w:p w:rsidR="002B4536" w:rsidRPr="002B4536" w:rsidRDefault="002B4536" w:rsidP="002B4536">
      <w:pPr>
        <w:spacing w:after="0" w:line="240" w:lineRule="auto"/>
        <w:jc w:val="both"/>
        <w:rPr>
          <w:rFonts w:eastAsia="Times New Roman" w:cs="Times New Roman"/>
          <w:color w:val="000000"/>
          <w:sz w:val="20"/>
          <w:szCs w:val="20"/>
          <w:lang w:val="sk-SK" w:eastAsia="sk-SK"/>
        </w:rPr>
      </w:pPr>
      <w:r w:rsidRPr="002B4536">
        <w:rPr>
          <w:rFonts w:eastAsia="Times New Roman" w:cs="Times New Roman"/>
          <w:color w:val="000000"/>
          <w:sz w:val="20"/>
          <w:szCs w:val="20"/>
          <w:lang w:val="sk-SK" w:eastAsia="sk-SK"/>
        </w:rPr>
        <w:t>Lebo každý veľkňaz, vybratý spomedzi ľudí, je ustanovený pre ľudí, aby ich zastupoval pred Bohom, aby prinášal dary a obety za hriechy a mohol mať súcit s nevedomými a blúdiacimi, pretože aj sám podlieha slabosti.</w:t>
      </w:r>
    </w:p>
    <w:p w:rsidR="002B4536" w:rsidRPr="002B4536" w:rsidRDefault="002B4536" w:rsidP="002B4536">
      <w:pPr>
        <w:spacing w:after="0" w:line="240" w:lineRule="auto"/>
        <w:jc w:val="both"/>
        <w:rPr>
          <w:rFonts w:eastAsia="Times New Roman" w:cs="Times New Roman"/>
          <w:color w:val="000000"/>
          <w:sz w:val="20"/>
          <w:szCs w:val="20"/>
          <w:lang w:val="sk-SK" w:eastAsia="sk-SK"/>
        </w:rPr>
      </w:pPr>
      <w:r w:rsidRPr="002B4536">
        <w:rPr>
          <w:rFonts w:eastAsia="Times New Roman" w:cs="Times New Roman"/>
          <w:color w:val="000000"/>
          <w:sz w:val="20"/>
          <w:szCs w:val="20"/>
          <w:lang w:val="sk-SK" w:eastAsia="sk-SK"/>
        </w:rPr>
        <w:t>A kvôli nej musí prinášať obety za hriechy, ako za ľud, tak aj za seba samého.</w:t>
      </w:r>
    </w:p>
    <w:p w:rsidR="002B4536" w:rsidRPr="002B4536" w:rsidRDefault="002B4536" w:rsidP="002B4536">
      <w:pPr>
        <w:spacing w:after="0" w:line="240" w:lineRule="auto"/>
        <w:jc w:val="both"/>
        <w:rPr>
          <w:rFonts w:eastAsia="Times New Roman" w:cs="Times New Roman"/>
          <w:color w:val="000000"/>
          <w:sz w:val="20"/>
          <w:szCs w:val="20"/>
          <w:lang w:val="sk-SK" w:eastAsia="sk-SK"/>
        </w:rPr>
      </w:pPr>
      <w:r w:rsidRPr="002B4536">
        <w:rPr>
          <w:rFonts w:eastAsia="Times New Roman" w:cs="Times New Roman"/>
          <w:color w:val="000000"/>
          <w:sz w:val="20"/>
          <w:szCs w:val="20"/>
          <w:lang w:val="sk-SK" w:eastAsia="sk-SK"/>
        </w:rPr>
        <w:t xml:space="preserve">Ale túto hodnosť si nik nemôže prisvojiť sám, len ten, koho povoláva Boh tak ako </w:t>
      </w:r>
      <w:proofErr w:type="spellStart"/>
      <w:r w:rsidRPr="002B4536">
        <w:rPr>
          <w:rFonts w:eastAsia="Times New Roman" w:cs="Times New Roman"/>
          <w:color w:val="000000"/>
          <w:sz w:val="20"/>
          <w:szCs w:val="20"/>
          <w:lang w:val="sk-SK" w:eastAsia="sk-SK"/>
        </w:rPr>
        <w:t>Árona</w:t>
      </w:r>
      <w:proofErr w:type="spellEnd"/>
      <w:r w:rsidRPr="002B4536">
        <w:rPr>
          <w:rFonts w:eastAsia="Times New Roman" w:cs="Times New Roman"/>
          <w:color w:val="000000"/>
          <w:sz w:val="20"/>
          <w:szCs w:val="20"/>
          <w:lang w:val="sk-SK" w:eastAsia="sk-SK"/>
        </w:rPr>
        <w:t>.</w:t>
      </w:r>
    </w:p>
    <w:p w:rsidR="002B4536" w:rsidRPr="002B4536" w:rsidRDefault="002B4536" w:rsidP="002B4536">
      <w:pPr>
        <w:spacing w:after="0" w:line="240" w:lineRule="auto"/>
        <w:jc w:val="both"/>
        <w:rPr>
          <w:rFonts w:eastAsia="Times New Roman" w:cs="Times New Roman"/>
          <w:color w:val="000000"/>
          <w:sz w:val="20"/>
          <w:szCs w:val="20"/>
          <w:lang w:val="sk-SK" w:eastAsia="sk-SK"/>
        </w:rPr>
      </w:pPr>
      <w:r w:rsidRPr="002B4536">
        <w:rPr>
          <w:rFonts w:eastAsia="Times New Roman" w:cs="Times New Roman"/>
          <w:color w:val="000000"/>
          <w:sz w:val="20"/>
          <w:szCs w:val="20"/>
          <w:lang w:val="sk-SK" w:eastAsia="sk-SK"/>
        </w:rPr>
        <w:t xml:space="preserve">Tak ani Kristus sa neoslávil sám, keď sa stal veľkňazom, ale ten, ktorý mu povedal: "Ty si môj syn, ja som ťa dnes splodil," ako aj na inom mieste hovorí: "Ty si kňaz naveky podľa radu </w:t>
      </w:r>
      <w:proofErr w:type="spellStart"/>
      <w:r w:rsidRPr="002B4536">
        <w:rPr>
          <w:rFonts w:eastAsia="Times New Roman" w:cs="Times New Roman"/>
          <w:color w:val="000000"/>
          <w:sz w:val="20"/>
          <w:szCs w:val="20"/>
          <w:lang w:val="sk-SK" w:eastAsia="sk-SK"/>
        </w:rPr>
        <w:t>Melchizedechovho</w:t>
      </w:r>
      <w:proofErr w:type="spellEnd"/>
      <w:r w:rsidRPr="002B4536">
        <w:rPr>
          <w:rFonts w:eastAsia="Times New Roman" w:cs="Times New Roman"/>
          <w:color w:val="000000"/>
          <w:sz w:val="20"/>
          <w:szCs w:val="20"/>
          <w:lang w:val="sk-SK" w:eastAsia="sk-SK"/>
        </w:rPr>
        <w:t>."</w:t>
      </w:r>
    </w:p>
    <w:p w:rsidR="002B4536" w:rsidRPr="002B4536" w:rsidRDefault="002B4536" w:rsidP="002B4536">
      <w:pPr>
        <w:spacing w:after="0" w:line="240" w:lineRule="auto"/>
        <w:jc w:val="both"/>
        <w:rPr>
          <w:rFonts w:eastAsia="Times New Roman" w:cs="Times New Roman"/>
          <w:color w:val="000000"/>
          <w:sz w:val="20"/>
          <w:szCs w:val="20"/>
          <w:lang w:val="sk-SK" w:eastAsia="sk-SK"/>
        </w:rPr>
      </w:pPr>
      <w:r w:rsidRPr="002B4536">
        <w:rPr>
          <w:rFonts w:eastAsia="Times New Roman" w:cs="Times New Roman"/>
          <w:color w:val="000000"/>
          <w:sz w:val="20"/>
          <w:szCs w:val="20"/>
          <w:lang w:val="sk-SK" w:eastAsia="sk-SK"/>
        </w:rPr>
        <w:t>On v dňoch svojho pozemského života so silným výkrikom a so slzami prednášal prosby a modlitby tomu, ktorý ho mohol zachrániť od smrti; a bol vyslyšaný pre svoju bohabojnosť.</w:t>
      </w:r>
      <w:r>
        <w:rPr>
          <w:rFonts w:eastAsia="Times New Roman" w:cs="Times New Roman"/>
          <w:color w:val="000000"/>
          <w:sz w:val="20"/>
          <w:szCs w:val="20"/>
          <w:lang w:val="sk-SK" w:eastAsia="sk-SK"/>
        </w:rPr>
        <w:t xml:space="preserve"> </w:t>
      </w:r>
      <w:r w:rsidRPr="002B4536">
        <w:rPr>
          <w:rFonts w:eastAsia="Times New Roman" w:cs="Times New Roman"/>
          <w:color w:val="000000"/>
          <w:sz w:val="20"/>
          <w:szCs w:val="20"/>
          <w:lang w:val="sk-SK" w:eastAsia="sk-SK"/>
        </w:rPr>
        <w:t xml:space="preserve">A hoci bol Synom, z toho, čo vytrpel, naučil sa poslušnosti; a keď dosiahol dokonalosť, stal sa pôvodcom večnej spásy pre všetkých, ktorí ho poslúchajú, </w:t>
      </w:r>
      <w:r w:rsidRPr="002B4536">
        <w:rPr>
          <w:rFonts w:cs="Times New Roman"/>
          <w:color w:val="000000"/>
          <w:sz w:val="20"/>
          <w:szCs w:val="20"/>
        </w:rPr>
        <w:t xml:space="preserve">keď ho Boh vyhlásil za veľkňaza podľa radu </w:t>
      </w:r>
      <w:proofErr w:type="spellStart"/>
      <w:r w:rsidRPr="002B4536">
        <w:rPr>
          <w:rFonts w:cs="Times New Roman"/>
          <w:color w:val="000000"/>
          <w:sz w:val="20"/>
          <w:szCs w:val="20"/>
        </w:rPr>
        <w:t>Melchizedechovho</w:t>
      </w:r>
      <w:proofErr w:type="spellEnd"/>
      <w:r w:rsidRPr="002B4536">
        <w:rPr>
          <w:rFonts w:cs="Times New Roman"/>
          <w:color w:val="000000"/>
          <w:sz w:val="20"/>
          <w:szCs w:val="20"/>
        </w:rPr>
        <w:t>.</w:t>
      </w:r>
    </w:p>
    <w:p w:rsidR="002B4536" w:rsidRPr="002B4536" w:rsidRDefault="002B4536" w:rsidP="002B4536">
      <w:pPr>
        <w:spacing w:after="0" w:line="480" w:lineRule="atLeast"/>
        <w:rPr>
          <w:rFonts w:ascii="Arial" w:eastAsia="Times New Roman" w:hAnsi="Arial" w:cs="Arial"/>
          <w:color w:val="000000"/>
          <w:szCs w:val="24"/>
          <w:lang w:val="sk-SK" w:eastAsia="sk-SK"/>
        </w:rPr>
      </w:pPr>
    </w:p>
    <w:p w:rsidR="007555C6" w:rsidRPr="002B6683" w:rsidRDefault="007555C6" w:rsidP="007555C6">
      <w:pPr>
        <w:spacing w:after="0" w:line="360" w:lineRule="auto"/>
        <w:jc w:val="both"/>
        <w:rPr>
          <w:rFonts w:cs="Times New Roman"/>
          <w:szCs w:val="24"/>
        </w:rPr>
      </w:pPr>
    </w:p>
    <w:p w:rsidR="007555C6" w:rsidRPr="004012D4" w:rsidRDefault="007555C6" w:rsidP="007555C6">
      <w:pPr>
        <w:spacing w:line="360" w:lineRule="auto"/>
        <w:jc w:val="both"/>
        <w:rPr>
          <w:rFonts w:cs="Times New Roman"/>
          <w:szCs w:val="24"/>
        </w:rPr>
      </w:pPr>
      <w:r w:rsidRPr="004012D4">
        <w:rPr>
          <w:rFonts w:cs="Times New Roman"/>
          <w:szCs w:val="24"/>
        </w:rPr>
        <w:t xml:space="preserve">2) </w:t>
      </w:r>
      <w:r w:rsidR="002B4536">
        <w:rPr>
          <w:rFonts w:cs="Times New Roman"/>
          <w:szCs w:val="24"/>
        </w:rPr>
        <w:t>Prečítanie smerovky</w:t>
      </w:r>
      <w:r w:rsidR="002B4536">
        <w:rPr>
          <w:rFonts w:cs="Times New Roman"/>
          <w:szCs w:val="24"/>
        </w:rPr>
        <w:t xml:space="preserve"> </w:t>
      </w:r>
      <w:r w:rsidRPr="004012D4">
        <w:rPr>
          <w:rFonts w:cs="Times New Roman"/>
          <w:szCs w:val="24"/>
        </w:rPr>
        <w:t>„Liturgia”.</w:t>
      </w:r>
    </w:p>
    <w:p w:rsidR="00295D18" w:rsidRPr="00E01715" w:rsidRDefault="007555C6" w:rsidP="00E01715">
      <w:pPr>
        <w:pStyle w:val="Normlnywebov"/>
        <w:shd w:val="clear" w:color="auto" w:fill="FFFFFF"/>
        <w:spacing w:before="0" w:beforeAutospacing="0" w:after="120" w:afterAutospacing="0"/>
        <w:jc w:val="both"/>
        <w:rPr>
          <w:b/>
          <w:lang w:val="sk-SK" w:eastAsia="sk-SK"/>
        </w:rPr>
      </w:pPr>
      <w:r w:rsidRPr="00E01715">
        <w:rPr>
          <w:rStyle w:val="Siln"/>
          <w:shd w:val="clear" w:color="auto" w:fill="FFFFFF"/>
        </w:rPr>
        <w:t>LITURGIA</w:t>
      </w:r>
      <w:r w:rsidR="00E01715" w:rsidRPr="00E01715">
        <w:rPr>
          <w:b/>
          <w:shd w:val="clear" w:color="auto" w:fill="FFFFFF"/>
        </w:rPr>
        <w:t>,</w:t>
      </w:r>
      <w:r w:rsidR="00295D18" w:rsidRPr="00E01715">
        <w:rPr>
          <w:b/>
          <w:lang w:val="sk-SK" w:eastAsia="sk-SK"/>
        </w:rPr>
        <w:br/>
      </w:r>
      <w:r w:rsidR="00295D18" w:rsidRPr="00E01715">
        <w:rPr>
          <w:b/>
          <w:iCs/>
          <w:lang w:val="sk-SK" w:eastAsia="sk-SK"/>
        </w:rPr>
        <w:t>najmä eucharistická,</w:t>
      </w:r>
      <w:r w:rsidR="00E01715" w:rsidRPr="00E01715">
        <w:rPr>
          <w:b/>
          <w:iCs/>
          <w:lang w:val="sk-SK" w:eastAsia="sk-SK"/>
        </w:rPr>
        <w:t xml:space="preserve"> </w:t>
      </w:r>
      <w:r w:rsidR="00295D18" w:rsidRPr="00E01715">
        <w:rPr>
          <w:b/>
          <w:iCs/>
          <w:lang w:val="sk-SK" w:eastAsia="sk-SK"/>
        </w:rPr>
        <w:t>je privilegovaným miestom stretnutia</w:t>
      </w:r>
      <w:r w:rsidR="00E01715" w:rsidRPr="00E01715">
        <w:rPr>
          <w:b/>
          <w:iCs/>
          <w:lang w:val="sk-SK" w:eastAsia="sk-SK"/>
        </w:rPr>
        <w:t xml:space="preserve"> </w:t>
      </w:r>
      <w:r w:rsidR="00295D18" w:rsidRPr="00E01715">
        <w:rPr>
          <w:b/>
          <w:iCs/>
          <w:lang w:val="sk-SK" w:eastAsia="sk-SK"/>
        </w:rPr>
        <w:t>s Kristom v Duchu Svätom,</w:t>
      </w:r>
      <w:r w:rsidR="00E01715" w:rsidRPr="00E01715">
        <w:rPr>
          <w:b/>
          <w:lang w:val="sk-SK" w:eastAsia="sk-SK"/>
        </w:rPr>
        <w:t xml:space="preserve"> </w:t>
      </w:r>
      <w:r w:rsidR="00295D18" w:rsidRPr="00E01715">
        <w:rPr>
          <w:b/>
          <w:iCs/>
          <w:lang w:val="sk-SK" w:eastAsia="sk-SK"/>
        </w:rPr>
        <w:t>zjavujúcim a uskutočňujúcim znakom</w:t>
      </w:r>
      <w:r w:rsidR="00E01715" w:rsidRPr="00E01715">
        <w:rPr>
          <w:b/>
          <w:iCs/>
          <w:lang w:val="sk-SK" w:eastAsia="sk-SK"/>
        </w:rPr>
        <w:t xml:space="preserve"> </w:t>
      </w:r>
      <w:r w:rsidR="00295D18" w:rsidRPr="00E01715">
        <w:rPr>
          <w:b/>
          <w:iCs/>
          <w:lang w:val="sk-SK" w:eastAsia="sk-SK"/>
        </w:rPr>
        <w:t>tajomstva Cirkvi ako spoločenstva,</w:t>
      </w:r>
      <w:r w:rsidR="00E01715" w:rsidRPr="00E01715">
        <w:rPr>
          <w:b/>
          <w:iCs/>
          <w:lang w:val="sk-SK" w:eastAsia="sk-SK"/>
        </w:rPr>
        <w:t xml:space="preserve"> </w:t>
      </w:r>
      <w:r w:rsidR="00295D18" w:rsidRPr="00E01715">
        <w:rPr>
          <w:b/>
          <w:iCs/>
          <w:lang w:val="sk-SK" w:eastAsia="sk-SK"/>
        </w:rPr>
        <w:t>zároveň prameňom a vrcholom jej života;</w:t>
      </w:r>
    </w:p>
    <w:p w:rsidR="00295D18" w:rsidRPr="00295D18" w:rsidRDefault="00295D18" w:rsidP="00E01715">
      <w:pPr>
        <w:shd w:val="clear" w:color="auto" w:fill="FFFFFF"/>
        <w:spacing w:after="120" w:line="240" w:lineRule="auto"/>
        <w:jc w:val="both"/>
        <w:rPr>
          <w:rFonts w:eastAsia="Times New Roman" w:cs="Times New Roman"/>
          <w:b/>
          <w:szCs w:val="24"/>
          <w:lang w:val="sk-SK" w:eastAsia="sk-SK"/>
        </w:rPr>
      </w:pPr>
      <w:r w:rsidRPr="00E01715">
        <w:rPr>
          <w:rFonts w:eastAsia="Times New Roman" w:cs="Times New Roman"/>
          <w:b/>
          <w:iCs/>
          <w:szCs w:val="24"/>
          <w:lang w:val="sk-SK" w:eastAsia="sk-SK"/>
        </w:rPr>
        <w:t>preto sa chcem na nej</w:t>
      </w:r>
      <w:r w:rsidR="00E01715" w:rsidRPr="00E01715">
        <w:rPr>
          <w:rFonts w:eastAsia="Times New Roman" w:cs="Times New Roman"/>
          <w:b/>
          <w:iCs/>
          <w:szCs w:val="24"/>
          <w:lang w:val="sk-SK" w:eastAsia="sk-SK"/>
        </w:rPr>
        <w:t xml:space="preserve"> </w:t>
      </w:r>
      <w:r w:rsidRPr="00E01715">
        <w:rPr>
          <w:rFonts w:eastAsia="Times New Roman" w:cs="Times New Roman"/>
          <w:b/>
          <w:iCs/>
          <w:szCs w:val="24"/>
          <w:lang w:val="sk-SK" w:eastAsia="sk-SK"/>
        </w:rPr>
        <w:t>stále čo najplnšie zúčastňovať</w:t>
      </w:r>
      <w:r w:rsidR="00E01715" w:rsidRPr="00E01715">
        <w:rPr>
          <w:rFonts w:eastAsia="Times New Roman" w:cs="Times New Roman"/>
          <w:b/>
          <w:iCs/>
          <w:szCs w:val="24"/>
          <w:lang w:val="sk-SK" w:eastAsia="sk-SK"/>
        </w:rPr>
        <w:t xml:space="preserve"> </w:t>
      </w:r>
      <w:r w:rsidRPr="00E01715">
        <w:rPr>
          <w:rFonts w:eastAsia="Times New Roman" w:cs="Times New Roman"/>
          <w:b/>
          <w:iCs/>
          <w:szCs w:val="24"/>
          <w:lang w:val="sk-SK" w:eastAsia="sk-SK"/>
        </w:rPr>
        <w:t>a mojou radosťou a</w:t>
      </w:r>
      <w:r w:rsidR="00E01715" w:rsidRPr="00E01715">
        <w:rPr>
          <w:rFonts w:eastAsia="Times New Roman" w:cs="Times New Roman"/>
          <w:b/>
          <w:iCs/>
          <w:szCs w:val="24"/>
          <w:lang w:val="sk-SK" w:eastAsia="sk-SK"/>
        </w:rPr>
        <w:t> </w:t>
      </w:r>
      <w:r w:rsidRPr="00E01715">
        <w:rPr>
          <w:rFonts w:eastAsia="Times New Roman" w:cs="Times New Roman"/>
          <w:b/>
          <w:iCs/>
          <w:szCs w:val="24"/>
          <w:lang w:val="sk-SK" w:eastAsia="sk-SK"/>
        </w:rPr>
        <w:t>výsadou</w:t>
      </w:r>
      <w:r w:rsidR="00E01715" w:rsidRPr="00E01715">
        <w:rPr>
          <w:rFonts w:eastAsia="Times New Roman" w:cs="Times New Roman"/>
          <w:b/>
          <w:szCs w:val="24"/>
          <w:lang w:val="sk-SK" w:eastAsia="sk-SK"/>
        </w:rPr>
        <w:t xml:space="preserve"> </w:t>
      </w:r>
      <w:r w:rsidRPr="00E01715">
        <w:rPr>
          <w:rFonts w:eastAsia="Times New Roman" w:cs="Times New Roman"/>
          <w:b/>
          <w:iCs/>
          <w:szCs w:val="24"/>
          <w:lang w:val="sk-SK" w:eastAsia="sk-SK"/>
        </w:rPr>
        <w:t>je služba v liturgickom zhromaždení</w:t>
      </w:r>
      <w:r w:rsidR="00E01715" w:rsidRPr="00E01715">
        <w:rPr>
          <w:rFonts w:eastAsia="Times New Roman" w:cs="Times New Roman"/>
          <w:b/>
          <w:iCs/>
          <w:szCs w:val="24"/>
          <w:lang w:val="sk-SK" w:eastAsia="sk-SK"/>
        </w:rPr>
        <w:t xml:space="preserve"> </w:t>
      </w:r>
      <w:r w:rsidRPr="00E01715">
        <w:rPr>
          <w:rFonts w:eastAsia="Times New Roman" w:cs="Times New Roman"/>
          <w:b/>
          <w:iCs/>
          <w:szCs w:val="24"/>
          <w:lang w:val="sk-SK" w:eastAsia="sk-SK"/>
        </w:rPr>
        <w:t>podľa všetkých odporúčaní</w:t>
      </w:r>
      <w:r w:rsidR="00E01715" w:rsidRPr="00E01715">
        <w:rPr>
          <w:rFonts w:eastAsia="Times New Roman" w:cs="Times New Roman"/>
          <w:b/>
          <w:iCs/>
          <w:szCs w:val="24"/>
          <w:lang w:val="sk-SK" w:eastAsia="sk-SK"/>
        </w:rPr>
        <w:t xml:space="preserve"> </w:t>
      </w:r>
      <w:r w:rsidRPr="00E01715">
        <w:rPr>
          <w:rFonts w:eastAsia="Times New Roman" w:cs="Times New Roman"/>
          <w:b/>
          <w:iCs/>
          <w:szCs w:val="24"/>
          <w:lang w:val="sk-SK" w:eastAsia="sk-SK"/>
        </w:rPr>
        <w:t>koncilovej obnovy liturgie.</w:t>
      </w:r>
    </w:p>
    <w:p w:rsidR="007555C6" w:rsidRPr="004012D4" w:rsidRDefault="007555C6" w:rsidP="007555C6">
      <w:pPr>
        <w:spacing w:after="0" w:line="360" w:lineRule="auto"/>
        <w:rPr>
          <w:rFonts w:cs="Times New Roman"/>
          <w:szCs w:val="24"/>
        </w:rPr>
      </w:pPr>
    </w:p>
    <w:p w:rsidR="002B4536" w:rsidRDefault="007555C6" w:rsidP="002B4536">
      <w:pPr>
        <w:spacing w:line="360" w:lineRule="auto"/>
        <w:jc w:val="both"/>
        <w:rPr>
          <w:rStyle w:val="osbg6"/>
          <w:rFonts w:cs="Times New Roman"/>
          <w:szCs w:val="24"/>
          <w:shd w:val="clear" w:color="auto" w:fill="FFFFFF"/>
        </w:rPr>
      </w:pPr>
      <w:r w:rsidRPr="004012D4">
        <w:rPr>
          <w:rFonts w:cs="Times New Roman"/>
          <w:szCs w:val="24"/>
        </w:rPr>
        <w:t>3</w:t>
      </w:r>
      <w:r>
        <w:rPr>
          <w:rFonts w:cs="Times New Roman"/>
          <w:szCs w:val="24"/>
        </w:rPr>
        <w:t xml:space="preserve">) </w:t>
      </w:r>
      <w:r w:rsidR="002B4536" w:rsidRPr="00CB7BFA">
        <w:rPr>
          <w:rStyle w:val="osbg6"/>
          <w:rFonts w:cs="Times New Roman"/>
          <w:szCs w:val="24"/>
          <w:shd w:val="clear" w:color="auto" w:fill="FFFFFF"/>
        </w:rPr>
        <w:t>Zdieľanie po prečítaní textov prípravy na stretnutie:</w:t>
      </w:r>
    </w:p>
    <w:p w:rsidR="007555C6" w:rsidRPr="002B4536" w:rsidRDefault="002B4536" w:rsidP="002B4536">
      <w:pPr>
        <w:pStyle w:val="Odsekzoznamu"/>
        <w:numPr>
          <w:ilvl w:val="0"/>
          <w:numId w:val="4"/>
        </w:numPr>
        <w:spacing w:line="360" w:lineRule="auto"/>
        <w:jc w:val="both"/>
        <w:rPr>
          <w:rFonts w:cs="Times New Roman"/>
          <w:szCs w:val="24"/>
        </w:rPr>
      </w:pPr>
      <w:r>
        <w:rPr>
          <w:rFonts w:cs="Times New Roman"/>
          <w:szCs w:val="24"/>
        </w:rPr>
        <w:lastRenderedPageBreak/>
        <w:t>Čo z pr</w:t>
      </w:r>
      <w:r w:rsidR="007555C6" w:rsidRPr="002B4536">
        <w:rPr>
          <w:rFonts w:cs="Times New Roman"/>
          <w:szCs w:val="24"/>
        </w:rPr>
        <w:t>e</w:t>
      </w:r>
      <w:r>
        <w:rPr>
          <w:rFonts w:cs="Times New Roman"/>
          <w:szCs w:val="24"/>
        </w:rPr>
        <w:t>čítaného textu je pre mňa svetlom na dnešný čas, ktoré chcem nasledovať?</w:t>
      </w:r>
    </w:p>
    <w:p w:rsidR="007555C6" w:rsidRDefault="007555C6" w:rsidP="007555C6">
      <w:pPr>
        <w:pStyle w:val="Odsekzoznamu"/>
        <w:numPr>
          <w:ilvl w:val="0"/>
          <w:numId w:val="2"/>
        </w:numPr>
        <w:spacing w:line="360" w:lineRule="auto"/>
        <w:jc w:val="both"/>
        <w:rPr>
          <w:rFonts w:cs="Times New Roman"/>
          <w:szCs w:val="24"/>
        </w:rPr>
      </w:pPr>
      <w:r w:rsidRPr="004012D4">
        <w:rPr>
          <w:rFonts w:cs="Times New Roman"/>
          <w:szCs w:val="24"/>
        </w:rPr>
        <w:t xml:space="preserve">Co </w:t>
      </w:r>
      <w:r w:rsidR="00E01715">
        <w:rPr>
          <w:rFonts w:cs="Times New Roman"/>
          <w:szCs w:val="24"/>
        </w:rPr>
        <w:t>je potr</w:t>
      </w:r>
      <w:r w:rsidR="002B4536">
        <w:rPr>
          <w:rFonts w:cs="Times New Roman"/>
          <w:szCs w:val="24"/>
        </w:rPr>
        <w:t>ebné</w:t>
      </w:r>
      <w:r>
        <w:rPr>
          <w:rFonts w:cs="Times New Roman"/>
          <w:szCs w:val="24"/>
        </w:rPr>
        <w:t xml:space="preserve">, aby </w:t>
      </w:r>
      <w:r w:rsidR="002B4536">
        <w:rPr>
          <w:rFonts w:cs="Times New Roman"/>
          <w:szCs w:val="24"/>
        </w:rPr>
        <w:t xml:space="preserve">som </w:t>
      </w:r>
      <w:r w:rsidR="00E01715">
        <w:rPr>
          <w:rFonts w:cs="Times New Roman"/>
          <w:szCs w:val="24"/>
        </w:rPr>
        <w:t xml:space="preserve">mal </w:t>
      </w:r>
      <w:r w:rsidR="002B4536">
        <w:rPr>
          <w:rFonts w:cs="Times New Roman"/>
          <w:szCs w:val="24"/>
        </w:rPr>
        <w:t>čo najplnšiu účasť na liturgii</w:t>
      </w:r>
      <w:r>
        <w:rPr>
          <w:rFonts w:cs="Times New Roman"/>
          <w:szCs w:val="24"/>
        </w:rPr>
        <w:t>?</w:t>
      </w:r>
    </w:p>
    <w:p w:rsidR="007555C6" w:rsidRPr="007F48AB" w:rsidRDefault="002B4536" w:rsidP="007555C6">
      <w:pPr>
        <w:pStyle w:val="Odsekzoznamu"/>
        <w:numPr>
          <w:ilvl w:val="0"/>
          <w:numId w:val="2"/>
        </w:numPr>
        <w:spacing w:line="360" w:lineRule="auto"/>
        <w:jc w:val="both"/>
        <w:rPr>
          <w:rFonts w:cs="Times New Roman"/>
          <w:szCs w:val="24"/>
        </w:rPr>
      </w:pPr>
      <w:r>
        <w:rPr>
          <w:rFonts w:cs="Times New Roman"/>
          <w:szCs w:val="24"/>
        </w:rPr>
        <w:t>Doplňujúca otázka</w:t>
      </w:r>
      <w:r w:rsidR="007555C6">
        <w:rPr>
          <w:rFonts w:cs="Times New Roman"/>
          <w:szCs w:val="24"/>
        </w:rPr>
        <w:t xml:space="preserve">: </w:t>
      </w:r>
      <w:r>
        <w:rPr>
          <w:rFonts w:cs="Times New Roman"/>
          <w:szCs w:val="24"/>
        </w:rPr>
        <w:t>Viem doceniť prínos</w:t>
      </w:r>
      <w:r w:rsidR="00E01715">
        <w:rPr>
          <w:rFonts w:cs="Times New Roman"/>
          <w:szCs w:val="24"/>
        </w:rPr>
        <w:t xml:space="preserve"> HSŽ pre pokoncilovú obnovu litu</w:t>
      </w:r>
      <w:r>
        <w:rPr>
          <w:rFonts w:cs="Times New Roman"/>
          <w:szCs w:val="24"/>
        </w:rPr>
        <w:t>rgie</w:t>
      </w:r>
      <w:r w:rsidR="007555C6" w:rsidRPr="004012D4">
        <w:rPr>
          <w:rFonts w:cs="Times New Roman"/>
          <w:szCs w:val="24"/>
        </w:rPr>
        <w:t>?</w:t>
      </w:r>
    </w:p>
    <w:p w:rsidR="002B4536" w:rsidRDefault="002B4536" w:rsidP="007555C6">
      <w:pPr>
        <w:spacing w:line="360" w:lineRule="auto"/>
        <w:jc w:val="both"/>
        <w:rPr>
          <w:rFonts w:cs="Times New Roman"/>
          <w:szCs w:val="24"/>
        </w:rPr>
      </w:pPr>
    </w:p>
    <w:p w:rsidR="002B4536" w:rsidRDefault="007555C6" w:rsidP="002B4536">
      <w:pPr>
        <w:spacing w:line="360" w:lineRule="auto"/>
        <w:jc w:val="both"/>
        <w:rPr>
          <w:rFonts w:cs="Times New Roman"/>
          <w:b/>
        </w:rPr>
      </w:pPr>
      <w:r w:rsidRPr="004012D4">
        <w:rPr>
          <w:rFonts w:cs="Times New Roman"/>
          <w:szCs w:val="24"/>
        </w:rPr>
        <w:t xml:space="preserve">4) </w:t>
      </w:r>
      <w:r w:rsidR="002B4536" w:rsidRPr="00E44717">
        <w:rPr>
          <w:rFonts w:cs="Times New Roman"/>
          <w:b/>
        </w:rPr>
        <w:t>Téma synody</w:t>
      </w:r>
    </w:p>
    <w:p w:rsidR="00091B13" w:rsidRPr="00091B13" w:rsidRDefault="00091B13" w:rsidP="002B4536">
      <w:pPr>
        <w:spacing w:line="360" w:lineRule="auto"/>
        <w:jc w:val="both"/>
        <w:rPr>
          <w:rFonts w:cs="Times New Roman"/>
        </w:rPr>
      </w:pPr>
      <w:r>
        <w:rPr>
          <w:rFonts w:cs="Times New Roman"/>
        </w:rPr>
        <w:t>Zo záverečnej syntézy na úrovni Slovenska</w:t>
      </w:r>
    </w:p>
    <w:p w:rsidR="00091B13" w:rsidRPr="00091B13" w:rsidRDefault="00091B13" w:rsidP="00091B13">
      <w:pPr>
        <w:spacing w:after="0" w:line="240" w:lineRule="auto"/>
        <w:jc w:val="both"/>
        <w:rPr>
          <w:sz w:val="20"/>
          <w:szCs w:val="20"/>
        </w:rPr>
      </w:pPr>
      <w:r w:rsidRPr="00091B13">
        <w:rPr>
          <w:sz w:val="20"/>
          <w:szCs w:val="20"/>
        </w:rPr>
        <w:t xml:space="preserve">30. Spoluúčasť sa často spája so slávením liturgie, v niektorých spoločenstvách to vyjadrili veľmi silne: „Liturgia je náš život“. Zazneli však aj hlasy, že laici, vrátane detí a mladých, nerozumejú liturgickým symbolom a gestám, a preto je potrebné posilniť liturgickú formáciu, nielen v rámci prípravy na prijatie sviatostí. Bolo by vhodné viac zapájať do slávenia deti a mládež, motivovať ich na službu pri liturgii, vysvetľovať im časti liturgie aj pomocou moderných technológií. Na mnohých miestach si žiadajú liturgiu za účasti detí a mladých, niekde majú záujem o miništrovanie dievčat. Slávenia a homílie sa niektorým javia ako príliš dlhé, chýbajú homílie osvetľujúce aktuálne témy, komentáre k čítaniam a väčšie využívanie variability liturgických foriem. Ľudia by ocenili príhovory obsahujúce exegézu Písma a vysvetľovanie učenia Cirkvi. </w:t>
      </w:r>
    </w:p>
    <w:p w:rsidR="00091B13" w:rsidRPr="00091B13" w:rsidRDefault="00091B13" w:rsidP="00091B13">
      <w:pPr>
        <w:spacing w:after="0" w:line="240" w:lineRule="auto"/>
        <w:jc w:val="both"/>
        <w:rPr>
          <w:sz w:val="20"/>
          <w:szCs w:val="20"/>
        </w:rPr>
      </w:pPr>
      <w:r w:rsidRPr="00091B13">
        <w:rPr>
          <w:sz w:val="20"/>
          <w:szCs w:val="20"/>
        </w:rPr>
        <w:t xml:space="preserve">31. Potreba hlbšej liturgickej formácie – ale aj ďalších zmien v seminárnej výchove, napríklad menej autoritatívnej formy výučby – zaznela aj z vyjadrení samotných seminaristov, ktorí ako dôsledok „liturgickej neformácie“ (v rímskom obrade) vnímajú to, že „vznikajú medzi kňazmi dva extrémy, keď jedna skupina kňazov svojvoľne upravuje a manipuluje liturgiu“ a druhá, v domnienke, že správne slávenie spočíva v striktnom pridržiavaní sa noriem, sa prikláňa k strnulému sláveniu z minulosti (myslí sa tridentská liturgia), pričom po účasti na takejto liturgii skonštatovali, že bola uzatvorená veriacim. </w:t>
      </w:r>
    </w:p>
    <w:p w:rsidR="00091B13" w:rsidRPr="00091B13" w:rsidRDefault="00091B13" w:rsidP="00091B13">
      <w:pPr>
        <w:spacing w:after="0" w:line="240" w:lineRule="auto"/>
        <w:jc w:val="both"/>
        <w:rPr>
          <w:sz w:val="20"/>
          <w:szCs w:val="20"/>
        </w:rPr>
      </w:pPr>
      <w:r w:rsidRPr="00091B13">
        <w:rPr>
          <w:sz w:val="20"/>
          <w:szCs w:val="20"/>
        </w:rPr>
        <w:t xml:space="preserve">32. Niektorým viac vyhovuje tradičný spev s organom a iným modernejšie žánre, no v syntézach zaznelo, že na liturgii by nemalo ísť o sebaprezentáciu organistu či kantora, alebo o koncert spevokolu, ktoré by nemali nahrádzať, ale naopak, napomáhať spoločný spev. Niektorí poukazovali na zastarané texty z Jednotného katolíckeho spevníka, ktorý by podľa nich bolo dobré nahradiť aktuálnejším. Cirkevné spevokoly sú formou služby spoločenstvu, a preto ich treba podporovať. V syntézach tiež zaznelo, že by bolo vhodné sláviť liturgiu osobitne pre Rómov (prípadne pre iné menšiny), zohľadniac ich kultúru a prežívanie viery. </w:t>
      </w:r>
    </w:p>
    <w:p w:rsidR="00091B13" w:rsidRDefault="00091B13" w:rsidP="007555C6">
      <w:pPr>
        <w:spacing w:line="360" w:lineRule="auto"/>
        <w:jc w:val="both"/>
        <w:rPr>
          <w:rFonts w:cs="Times New Roman"/>
          <w:szCs w:val="24"/>
          <w:shd w:val="clear" w:color="auto" w:fill="FFFFFF"/>
        </w:rPr>
      </w:pPr>
    </w:p>
    <w:p w:rsidR="00091B13" w:rsidRPr="00670C30" w:rsidRDefault="00091B13" w:rsidP="00091B13">
      <w:pPr>
        <w:spacing w:line="360" w:lineRule="auto"/>
        <w:jc w:val="both"/>
      </w:pPr>
      <w:r w:rsidRPr="00670C30">
        <w:t>Návrhy otázok na zdieľanie:</w:t>
      </w:r>
    </w:p>
    <w:p w:rsidR="007555C6" w:rsidRPr="004012D4" w:rsidRDefault="00091B13" w:rsidP="007555C6">
      <w:pPr>
        <w:pStyle w:val="Normlnywebov"/>
        <w:numPr>
          <w:ilvl w:val="0"/>
          <w:numId w:val="3"/>
        </w:numPr>
        <w:shd w:val="clear" w:color="auto" w:fill="FFFFFF"/>
        <w:spacing w:before="0" w:beforeAutospacing="0" w:line="360" w:lineRule="auto"/>
        <w:jc w:val="both"/>
        <w:rPr>
          <w:shd w:val="clear" w:color="auto" w:fill="FFFFFF"/>
        </w:rPr>
      </w:pPr>
      <w:r>
        <w:t>Prečo</w:t>
      </w:r>
      <w:r w:rsidR="00E01715">
        <w:t xml:space="preserve"> </w:t>
      </w:r>
      <w:r>
        <w:t xml:space="preserve">sa stáva, že vonkajšie nedokonalosti (napr. </w:t>
      </w:r>
      <w:r w:rsidR="00E01715">
        <w:t>p</w:t>
      </w:r>
      <w:r>
        <w:t>re niekoho nazaujímavé kázne) spôsobujú hľadanie iného miesta na prežívanie liturgie?</w:t>
      </w:r>
      <w:r w:rsidR="008876ED">
        <w:rPr>
          <w:shd w:val="clear" w:color="auto" w:fill="FFFFFF"/>
        </w:rPr>
        <w:t xml:space="preserve">  Kto a čo</w:t>
      </w:r>
      <w:r w:rsidR="007555C6" w:rsidRPr="004012D4">
        <w:rPr>
          <w:shd w:val="clear" w:color="auto" w:fill="FFFFFF"/>
        </w:rPr>
        <w:t xml:space="preserve"> z</w:t>
      </w:r>
      <w:r w:rsidR="008876ED">
        <w:rPr>
          <w:shd w:val="clear" w:color="auto" w:fill="FFFFFF"/>
        </w:rPr>
        <w:t>ískava v situácii zmeny farnosti</w:t>
      </w:r>
      <w:r w:rsidR="007555C6" w:rsidRPr="004012D4">
        <w:rPr>
          <w:shd w:val="clear" w:color="auto" w:fill="FFFFFF"/>
        </w:rPr>
        <w:t xml:space="preserve">? Kto </w:t>
      </w:r>
      <w:r w:rsidR="008876ED">
        <w:rPr>
          <w:shd w:val="clear" w:color="auto" w:fill="FFFFFF"/>
        </w:rPr>
        <w:t>a č</w:t>
      </w:r>
      <w:r w:rsidR="007555C6" w:rsidRPr="004012D4">
        <w:rPr>
          <w:shd w:val="clear" w:color="auto" w:fill="FFFFFF"/>
        </w:rPr>
        <w:t>o z</w:t>
      </w:r>
      <w:r w:rsidR="008876ED">
        <w:rPr>
          <w:shd w:val="clear" w:color="auto" w:fill="FFFFFF"/>
        </w:rPr>
        <w:t xml:space="preserve">ískava v </w:t>
      </w:r>
      <w:r w:rsidR="007555C6" w:rsidRPr="004012D4">
        <w:rPr>
          <w:shd w:val="clear" w:color="auto" w:fill="FFFFFF"/>
        </w:rPr>
        <w:t>s</w:t>
      </w:r>
      <w:r w:rsidR="008876ED">
        <w:rPr>
          <w:shd w:val="clear" w:color="auto" w:fill="FFFFFF"/>
        </w:rPr>
        <w:t>i</w:t>
      </w:r>
      <w:r w:rsidR="007555C6" w:rsidRPr="004012D4">
        <w:rPr>
          <w:shd w:val="clear" w:color="auto" w:fill="FFFFFF"/>
        </w:rPr>
        <w:t>tu</w:t>
      </w:r>
      <w:r w:rsidR="008876ED">
        <w:rPr>
          <w:shd w:val="clear" w:color="auto" w:fill="FFFFFF"/>
        </w:rPr>
        <w:t>ácii</w:t>
      </w:r>
      <w:r w:rsidR="007555C6" w:rsidRPr="004012D4">
        <w:rPr>
          <w:shd w:val="clear" w:color="auto" w:fill="FFFFFF"/>
        </w:rPr>
        <w:t xml:space="preserve"> „</w:t>
      </w:r>
      <w:r w:rsidR="008876ED">
        <w:rPr>
          <w:shd w:val="clear" w:color="auto" w:fill="FFFFFF"/>
        </w:rPr>
        <w:t xml:space="preserve">isť </w:t>
      </w:r>
      <w:r w:rsidR="007555C6" w:rsidRPr="004012D4">
        <w:rPr>
          <w:shd w:val="clear" w:color="auto" w:fill="FFFFFF"/>
        </w:rPr>
        <w:t>mimo”?</w:t>
      </w:r>
    </w:p>
    <w:p w:rsidR="008876ED" w:rsidRDefault="008876ED" w:rsidP="008876ED">
      <w:pPr>
        <w:pStyle w:val="Normlnywebov"/>
        <w:numPr>
          <w:ilvl w:val="0"/>
          <w:numId w:val="3"/>
        </w:numPr>
        <w:shd w:val="clear" w:color="auto" w:fill="FFFFFF"/>
        <w:spacing w:before="0" w:beforeAutospacing="0" w:line="360" w:lineRule="auto"/>
        <w:jc w:val="both"/>
        <w:rPr>
          <w:shd w:val="clear" w:color="auto" w:fill="FFFFFF"/>
        </w:rPr>
      </w:pPr>
      <w:r w:rsidRPr="008876ED">
        <w:rPr>
          <w:shd w:val="clear" w:color="auto" w:fill="FFFFFF"/>
        </w:rPr>
        <w:t xml:space="preserve">Každý z nás má pravdepodobne osobitné očakávania </w:t>
      </w:r>
      <w:r>
        <w:rPr>
          <w:shd w:val="clear" w:color="auto" w:fill="FFFFFF"/>
        </w:rPr>
        <w:t>od liturgie. V</w:t>
      </w:r>
      <w:r w:rsidRPr="008876ED">
        <w:rPr>
          <w:shd w:val="clear" w:color="auto" w:fill="FFFFFF"/>
        </w:rPr>
        <w:t>šimneme</w:t>
      </w:r>
      <w:r>
        <w:rPr>
          <w:shd w:val="clear" w:color="auto" w:fill="FFFFFF"/>
        </w:rPr>
        <w:t xml:space="preserve"> si</w:t>
      </w:r>
      <w:r w:rsidRPr="008876ED">
        <w:rPr>
          <w:shd w:val="clear" w:color="auto" w:fill="FFFFFF"/>
        </w:rPr>
        <w:t xml:space="preserve"> nedokonalosti</w:t>
      </w:r>
      <w:r>
        <w:rPr>
          <w:shd w:val="clear" w:color="auto" w:fill="FFFFFF"/>
        </w:rPr>
        <w:t xml:space="preserve"> v tejto oblasti</w:t>
      </w:r>
      <w:r w:rsidRPr="008876ED">
        <w:rPr>
          <w:shd w:val="clear" w:color="auto" w:fill="FFFFFF"/>
        </w:rPr>
        <w:t xml:space="preserve"> v našich farnostiach. Sú tiež opísané národnou syntézou sy</w:t>
      </w:r>
      <w:r>
        <w:rPr>
          <w:shd w:val="clear" w:color="auto" w:fill="FFFFFF"/>
        </w:rPr>
        <w:t>nodálneho procesu. Pokúsme sa obrátiť otázku synody: Čo</w:t>
      </w:r>
      <w:r w:rsidRPr="008876ED">
        <w:rPr>
          <w:shd w:val="clear" w:color="auto" w:fill="FFFFFF"/>
        </w:rPr>
        <w:t xml:space="preserve"> liturgia, najmä</w:t>
      </w:r>
      <w:r>
        <w:rPr>
          <w:shd w:val="clear" w:color="auto" w:fill="FFFFFF"/>
        </w:rPr>
        <w:t xml:space="preserve"> tá farská</w:t>
      </w:r>
      <w:r w:rsidRPr="008876ED">
        <w:rPr>
          <w:shd w:val="clear" w:color="auto" w:fill="FFFFFF"/>
        </w:rPr>
        <w:t>, „očakáva“ odo mňa?</w:t>
      </w:r>
    </w:p>
    <w:p w:rsidR="007555C6" w:rsidRDefault="007555C6" w:rsidP="007555C6">
      <w:pPr>
        <w:pStyle w:val="Normlnywebov"/>
        <w:shd w:val="clear" w:color="auto" w:fill="FFFFFF"/>
        <w:spacing w:before="0" w:beforeAutospacing="0" w:line="360" w:lineRule="auto"/>
        <w:jc w:val="both"/>
        <w:rPr>
          <w:shd w:val="clear" w:color="auto" w:fill="FFFFFF"/>
        </w:rPr>
      </w:pPr>
      <w:r w:rsidRPr="00A6340B">
        <w:rPr>
          <w:shd w:val="clear" w:color="auto" w:fill="FFFFFF"/>
        </w:rPr>
        <w:t xml:space="preserve">5) </w:t>
      </w:r>
      <w:r w:rsidR="008876ED" w:rsidRPr="00E44717">
        <w:rPr>
          <w:b/>
          <w:shd w:val="clear" w:color="auto" w:fill="FFFFFF"/>
        </w:rPr>
        <w:t>Misia – úloha</w:t>
      </w:r>
    </w:p>
    <w:p w:rsidR="008876ED" w:rsidRDefault="008876ED" w:rsidP="008876ED">
      <w:pPr>
        <w:pStyle w:val="Normlnywebov"/>
        <w:shd w:val="clear" w:color="auto" w:fill="FFFFFF"/>
        <w:spacing w:line="360" w:lineRule="auto"/>
        <w:jc w:val="both"/>
      </w:pPr>
      <w:r>
        <w:t>Pr</w:t>
      </w:r>
      <w:r>
        <w:t>ečítaj</w:t>
      </w:r>
      <w:r>
        <w:t xml:space="preserve"> si celý apoštolský list pápeža Fran</w:t>
      </w:r>
      <w:r>
        <w:t>tiška</w:t>
      </w:r>
      <w:r>
        <w:t xml:space="preserve"> </w:t>
      </w:r>
      <w:r w:rsidRPr="008876ED">
        <w:rPr>
          <w:i/>
        </w:rPr>
        <w:t>Desiderio Desider</w:t>
      </w:r>
      <w:r>
        <w:rPr>
          <w:i/>
        </w:rPr>
        <w:t>avi</w:t>
      </w:r>
      <w:r>
        <w:t>. Ak na to nenájdeš čas počas jedného mesiaca, prečítaj</w:t>
      </w:r>
      <w:r>
        <w:t xml:space="preserve"> si</w:t>
      </w:r>
      <w:r>
        <w:t xml:space="preserve"> aspoň</w:t>
      </w:r>
      <w:r>
        <w:t xml:space="preserve"> niekoľko vybraných bodov.</w:t>
      </w:r>
    </w:p>
    <w:p w:rsidR="008876ED" w:rsidRDefault="008876ED" w:rsidP="008876ED">
      <w:pPr>
        <w:pStyle w:val="Normlnywebov"/>
        <w:shd w:val="clear" w:color="auto" w:fill="FFFFFF"/>
        <w:spacing w:before="0" w:beforeAutospacing="0" w:line="360" w:lineRule="auto"/>
        <w:jc w:val="both"/>
      </w:pPr>
      <w:r>
        <w:lastRenderedPageBreak/>
        <w:t>Pokús</w:t>
      </w:r>
      <w:r>
        <w:t xml:space="preserve"> sa zmeniť niečo vo svojom živote, pri prežívaní liturgie</w:t>
      </w:r>
      <w:r>
        <w:t>,</w:t>
      </w:r>
      <w:r>
        <w:t xml:space="preserve"> pomocou pokynov pápeža.</w:t>
      </w:r>
    </w:p>
    <w:p w:rsidR="002F00B8" w:rsidRPr="00E44717" w:rsidRDefault="007555C6" w:rsidP="002F00B8">
      <w:pPr>
        <w:pStyle w:val="Normlnywebov"/>
        <w:shd w:val="clear" w:color="auto" w:fill="FFFFFF"/>
        <w:spacing w:before="0" w:beforeAutospacing="0"/>
        <w:jc w:val="both"/>
        <w:rPr>
          <w:b/>
          <w:shd w:val="clear" w:color="auto" w:fill="FFFFFF"/>
        </w:rPr>
      </w:pPr>
      <w:r w:rsidRPr="004012D4">
        <w:t xml:space="preserve">6) </w:t>
      </w:r>
      <w:r w:rsidR="002F00B8">
        <w:rPr>
          <w:b/>
          <w:shd w:val="clear" w:color="auto" w:fill="FFFFFF"/>
        </w:rPr>
        <w:t>Modlitba na záver</w:t>
      </w:r>
      <w:r w:rsidR="002F00B8" w:rsidRPr="00E44717">
        <w:rPr>
          <w:b/>
          <w:shd w:val="clear" w:color="auto" w:fill="FFFFFF"/>
        </w:rPr>
        <w:t xml:space="preserve"> stretnutia</w:t>
      </w:r>
    </w:p>
    <w:p w:rsidR="007555C6" w:rsidRDefault="002F00B8" w:rsidP="007555C6">
      <w:pPr>
        <w:pStyle w:val="Normlnywebov"/>
        <w:shd w:val="clear" w:color="auto" w:fill="FFFFFF"/>
        <w:spacing w:before="0" w:beforeAutospacing="0" w:line="360" w:lineRule="auto"/>
        <w:jc w:val="both"/>
      </w:pPr>
      <w:r>
        <w:t>Desiatok ruženca – Krst Pána Ježiša v rieke Jordán</w:t>
      </w:r>
    </w:p>
    <w:p w:rsidR="002F00B8" w:rsidRPr="001A49DB" w:rsidRDefault="002F00B8" w:rsidP="001A49DB">
      <w:pPr>
        <w:pStyle w:val="Normlnywebov"/>
        <w:shd w:val="clear" w:color="auto" w:fill="FFFFFF"/>
        <w:spacing w:before="0" w:beforeAutospacing="0" w:after="0" w:afterAutospacing="0"/>
        <w:jc w:val="both"/>
        <w:rPr>
          <w:sz w:val="20"/>
          <w:szCs w:val="20"/>
        </w:rPr>
      </w:pPr>
      <w:r w:rsidRPr="001A49DB">
        <w:rPr>
          <w:sz w:val="20"/>
          <w:szCs w:val="20"/>
        </w:rPr>
        <w:t xml:space="preserve">Komentár k </w:t>
      </w:r>
      <w:r w:rsidRPr="001A49DB">
        <w:rPr>
          <w:sz w:val="20"/>
          <w:szCs w:val="20"/>
        </w:rPr>
        <w:t>tajomstvu ruženc</w:t>
      </w:r>
      <w:r w:rsidRPr="001A49DB">
        <w:rPr>
          <w:sz w:val="20"/>
          <w:szCs w:val="20"/>
        </w:rPr>
        <w:t>a:</w:t>
      </w:r>
    </w:p>
    <w:p w:rsidR="002F00B8" w:rsidRPr="001A49DB" w:rsidRDefault="002F00B8" w:rsidP="001A49DB">
      <w:pPr>
        <w:pStyle w:val="Normlnywebov"/>
        <w:shd w:val="clear" w:color="auto" w:fill="FFFFFF"/>
        <w:spacing w:before="0" w:beforeAutospacing="0" w:after="0" w:afterAutospacing="0"/>
        <w:jc w:val="both"/>
        <w:rPr>
          <w:sz w:val="20"/>
          <w:szCs w:val="20"/>
        </w:rPr>
      </w:pPr>
      <w:r w:rsidRPr="001A49DB">
        <w:rPr>
          <w:sz w:val="20"/>
          <w:szCs w:val="20"/>
        </w:rPr>
        <w:t>Obraz cirkvi Druhého Vatikánskeho koncilu</w:t>
      </w:r>
      <w:r w:rsidRPr="001A49DB">
        <w:rPr>
          <w:sz w:val="20"/>
          <w:szCs w:val="20"/>
        </w:rPr>
        <w:t xml:space="preserve"> je opäť inšpirovaný najmä tajomstvom Pánovho krstu v Jordán</w:t>
      </w:r>
      <w:r w:rsidRPr="001A49DB">
        <w:rPr>
          <w:sz w:val="20"/>
          <w:szCs w:val="20"/>
        </w:rPr>
        <w:t xml:space="preserve">e. Dokonca </w:t>
      </w:r>
      <w:r w:rsidRPr="001A49DB">
        <w:rPr>
          <w:sz w:val="20"/>
          <w:szCs w:val="20"/>
        </w:rPr>
        <w:t>dnes sa</w:t>
      </w:r>
      <w:r w:rsidRPr="001A49DB">
        <w:rPr>
          <w:sz w:val="20"/>
          <w:szCs w:val="20"/>
        </w:rPr>
        <w:t xml:space="preserve"> v ekleziológii hovorí, že cirkev je predĺž</w:t>
      </w:r>
      <w:r w:rsidRPr="001A49DB">
        <w:rPr>
          <w:sz w:val="20"/>
          <w:szCs w:val="20"/>
        </w:rPr>
        <w:t>en</w:t>
      </w:r>
      <w:r w:rsidRPr="001A49DB">
        <w:rPr>
          <w:sz w:val="20"/>
          <w:szCs w:val="20"/>
        </w:rPr>
        <w:t>ím tajomstva pomazania Krista Duchom Svätým. Kristus sa zjavuje po krste v Jordáne ako Pomazaný, ako</w:t>
      </w:r>
      <w:r w:rsidRPr="001A49DB">
        <w:rPr>
          <w:sz w:val="20"/>
          <w:szCs w:val="20"/>
        </w:rPr>
        <w:t xml:space="preserve"> naplnený Duchom Svätým pre službu, </w:t>
      </w:r>
      <w:r w:rsidRPr="001A49DB">
        <w:rPr>
          <w:sz w:val="20"/>
          <w:szCs w:val="20"/>
        </w:rPr>
        <w:t>pre poslušnosť Božiemu plánu, svojho Ot</w:t>
      </w:r>
      <w:r w:rsidRPr="001A49DB">
        <w:rPr>
          <w:sz w:val="20"/>
          <w:szCs w:val="20"/>
        </w:rPr>
        <w:t>c</w:t>
      </w:r>
      <w:r w:rsidRPr="001A49DB">
        <w:rPr>
          <w:sz w:val="20"/>
          <w:szCs w:val="20"/>
        </w:rPr>
        <w:t>a, a ten istý Kristus krstí ohňom a D</w:t>
      </w:r>
      <w:r w:rsidRPr="001A49DB">
        <w:rPr>
          <w:sz w:val="20"/>
          <w:szCs w:val="20"/>
        </w:rPr>
        <w:t>ucho</w:t>
      </w:r>
      <w:r w:rsidRPr="001A49DB">
        <w:rPr>
          <w:sz w:val="20"/>
          <w:szCs w:val="20"/>
        </w:rPr>
        <w:t>m - ako hovorí evanjelium (Mt 3,</w:t>
      </w:r>
      <w:r w:rsidRPr="001A49DB">
        <w:rPr>
          <w:sz w:val="20"/>
          <w:szCs w:val="20"/>
        </w:rPr>
        <w:t xml:space="preserve">11) - a </w:t>
      </w:r>
      <w:r w:rsidRPr="001A49DB">
        <w:rPr>
          <w:sz w:val="20"/>
          <w:szCs w:val="20"/>
        </w:rPr>
        <w:t>prelieva Ducha Svätého na</w:t>
      </w:r>
      <w:r w:rsidRPr="001A49DB">
        <w:rPr>
          <w:sz w:val="20"/>
          <w:szCs w:val="20"/>
        </w:rPr>
        <w:t xml:space="preserve"> č</w:t>
      </w:r>
      <w:r w:rsidRPr="001A49DB">
        <w:rPr>
          <w:sz w:val="20"/>
          <w:szCs w:val="20"/>
        </w:rPr>
        <w:t>lenov Cirkvi, a tak ich začleňuje</w:t>
      </w:r>
      <w:r w:rsidRPr="001A49DB">
        <w:rPr>
          <w:sz w:val="20"/>
          <w:szCs w:val="20"/>
        </w:rPr>
        <w:t xml:space="preserve"> do svojej cesty s</w:t>
      </w:r>
      <w:r w:rsidRPr="001A49DB">
        <w:rPr>
          <w:sz w:val="20"/>
          <w:szCs w:val="20"/>
        </w:rPr>
        <w:t>lužby, poslušnosti</w:t>
      </w:r>
      <w:r w:rsidRPr="001A49DB">
        <w:rPr>
          <w:sz w:val="20"/>
          <w:szCs w:val="20"/>
        </w:rPr>
        <w:t xml:space="preserve"> </w:t>
      </w:r>
      <w:r w:rsidRPr="001A49DB">
        <w:rPr>
          <w:sz w:val="20"/>
          <w:szCs w:val="20"/>
        </w:rPr>
        <w:t>svojmu O</w:t>
      </w:r>
      <w:r w:rsidRPr="001A49DB">
        <w:rPr>
          <w:sz w:val="20"/>
          <w:szCs w:val="20"/>
        </w:rPr>
        <w:t>tcovi. Celá cirkev je vďaka tomu</w:t>
      </w:r>
      <w:r w:rsidRPr="001A49DB">
        <w:rPr>
          <w:sz w:val="20"/>
          <w:szCs w:val="20"/>
        </w:rPr>
        <w:t xml:space="preserve"> vnímaná</w:t>
      </w:r>
      <w:r w:rsidRPr="001A49DB">
        <w:rPr>
          <w:sz w:val="20"/>
          <w:szCs w:val="20"/>
        </w:rPr>
        <w:t xml:space="preserve"> v tajomstve Ducha Svätého ako spoločenstva</w:t>
      </w:r>
      <w:r w:rsidRPr="001A49DB">
        <w:rPr>
          <w:sz w:val="20"/>
          <w:szCs w:val="20"/>
        </w:rPr>
        <w:t xml:space="preserve"> pomazaných</w:t>
      </w:r>
      <w:r w:rsidRPr="001A49DB">
        <w:rPr>
          <w:sz w:val="20"/>
          <w:szCs w:val="20"/>
        </w:rPr>
        <w:t xml:space="preserve">, čo tiež znamená: spoločenstvo </w:t>
      </w:r>
      <w:r w:rsidR="001A49DB" w:rsidRPr="001A49DB">
        <w:rPr>
          <w:sz w:val="20"/>
          <w:szCs w:val="20"/>
        </w:rPr>
        <w:t>vyvolených, povolaných, uschopnených, vyzvaných na službu pre</w:t>
      </w:r>
      <w:r w:rsidRPr="001A49DB">
        <w:rPr>
          <w:sz w:val="20"/>
          <w:szCs w:val="20"/>
        </w:rPr>
        <w:t xml:space="preserve"> spasenie sveta.</w:t>
      </w:r>
    </w:p>
    <w:p w:rsidR="002F00B8" w:rsidRPr="001A49DB" w:rsidRDefault="001A49DB" w:rsidP="001A49DB">
      <w:pPr>
        <w:pStyle w:val="Normlnywebov"/>
        <w:shd w:val="clear" w:color="auto" w:fill="FFFFFF"/>
        <w:spacing w:before="0" w:beforeAutospacing="0" w:after="0" w:afterAutospacing="0"/>
        <w:jc w:val="both"/>
        <w:rPr>
          <w:sz w:val="20"/>
          <w:szCs w:val="20"/>
        </w:rPr>
      </w:pPr>
      <w:r w:rsidRPr="001A49DB">
        <w:rPr>
          <w:sz w:val="20"/>
          <w:szCs w:val="20"/>
        </w:rPr>
        <w:t>Druhý v</w:t>
      </w:r>
      <w:r w:rsidR="002F00B8" w:rsidRPr="001A49DB">
        <w:rPr>
          <w:sz w:val="20"/>
          <w:szCs w:val="20"/>
        </w:rPr>
        <w:t>atikánsk</w:t>
      </w:r>
      <w:r w:rsidRPr="001A49DB">
        <w:rPr>
          <w:sz w:val="20"/>
          <w:szCs w:val="20"/>
        </w:rPr>
        <w:t>y koncil d</w:t>
      </w:r>
      <w:r w:rsidRPr="001A49DB">
        <w:rPr>
          <w:sz w:val="20"/>
          <w:szCs w:val="20"/>
        </w:rPr>
        <w:t xml:space="preserve">ôsledne ukazuje </w:t>
      </w:r>
      <w:r w:rsidR="002F00B8" w:rsidRPr="001A49DB">
        <w:rPr>
          <w:sz w:val="20"/>
          <w:szCs w:val="20"/>
        </w:rPr>
        <w:t>tak</w:t>
      </w:r>
      <w:r w:rsidRPr="001A49DB">
        <w:rPr>
          <w:sz w:val="20"/>
          <w:szCs w:val="20"/>
        </w:rPr>
        <w:t xml:space="preserve">zvanú </w:t>
      </w:r>
      <w:r w:rsidR="002F00B8" w:rsidRPr="001A49DB">
        <w:rPr>
          <w:sz w:val="20"/>
          <w:szCs w:val="20"/>
        </w:rPr>
        <w:t xml:space="preserve">moc v </w:t>
      </w:r>
      <w:r w:rsidRPr="001A49DB">
        <w:rPr>
          <w:sz w:val="20"/>
          <w:szCs w:val="20"/>
        </w:rPr>
        <w:t>Cirkvi ako diakoniu, ako službu, ako účasť v poslaní Krista Služobníka</w:t>
      </w:r>
      <w:r w:rsidR="002F00B8" w:rsidRPr="001A49DB">
        <w:rPr>
          <w:sz w:val="20"/>
          <w:szCs w:val="20"/>
        </w:rPr>
        <w:t>.</w:t>
      </w:r>
    </w:p>
    <w:p w:rsidR="007555C6" w:rsidRPr="001A49DB" w:rsidRDefault="007555C6" w:rsidP="001A49DB">
      <w:pPr>
        <w:pStyle w:val="Normlnywebov"/>
        <w:shd w:val="clear" w:color="auto" w:fill="FFFFFF"/>
        <w:spacing w:before="0" w:beforeAutospacing="0" w:after="135" w:afterAutospacing="0"/>
        <w:jc w:val="right"/>
        <w:rPr>
          <w:sz w:val="20"/>
          <w:szCs w:val="20"/>
        </w:rPr>
      </w:pPr>
      <w:r w:rsidRPr="001A49DB">
        <w:rPr>
          <w:sz w:val="20"/>
          <w:szCs w:val="20"/>
        </w:rPr>
        <w:t xml:space="preserve"> </w:t>
      </w:r>
      <w:bookmarkStart w:id="0" w:name="_GoBack"/>
      <w:bookmarkEnd w:id="0"/>
      <w:r w:rsidR="001A49DB" w:rsidRPr="001A49DB">
        <w:rPr>
          <w:i/>
          <w:sz w:val="20"/>
          <w:szCs w:val="20"/>
        </w:rPr>
        <w:t>F. Blachnický</w:t>
      </w:r>
      <w:r w:rsidRPr="001A49DB">
        <w:rPr>
          <w:i/>
          <w:sz w:val="20"/>
          <w:szCs w:val="20"/>
        </w:rPr>
        <w:t xml:space="preserve">, Liturgia w świetle </w:t>
      </w:r>
      <w:r w:rsidR="001A49DB" w:rsidRPr="001A49DB">
        <w:rPr>
          <w:i/>
          <w:sz w:val="20"/>
          <w:szCs w:val="20"/>
        </w:rPr>
        <w:t>tajemnicy Chrystusa Sługi (úryvok</w:t>
      </w:r>
      <w:r w:rsidRPr="001A49DB">
        <w:rPr>
          <w:i/>
          <w:sz w:val="20"/>
          <w:szCs w:val="20"/>
        </w:rPr>
        <w:t>)</w:t>
      </w:r>
    </w:p>
    <w:p w:rsidR="007555C6" w:rsidRPr="004012D4" w:rsidRDefault="007555C6" w:rsidP="007555C6">
      <w:pPr>
        <w:pStyle w:val="Normlnywebov"/>
        <w:shd w:val="clear" w:color="auto" w:fill="FFFFFF"/>
        <w:spacing w:before="0" w:beforeAutospacing="0" w:after="135" w:afterAutospacing="0"/>
        <w:jc w:val="both"/>
      </w:pPr>
    </w:p>
    <w:p w:rsidR="001A49DB" w:rsidRPr="009C77F7" w:rsidRDefault="001A49DB" w:rsidP="001A49DB">
      <w:pPr>
        <w:jc w:val="both"/>
        <w:rPr>
          <w:b/>
          <w:szCs w:val="24"/>
        </w:rPr>
      </w:pPr>
      <w:r w:rsidRPr="009C77F7">
        <w:rPr>
          <w:b/>
          <w:szCs w:val="24"/>
        </w:rPr>
        <w:t>Modlitba k Zorničke slobody.</w:t>
      </w:r>
    </w:p>
    <w:p w:rsidR="001A49DB" w:rsidRPr="0020378B" w:rsidRDefault="001A49DB" w:rsidP="001A49DB">
      <w:pPr>
        <w:jc w:val="both"/>
        <w:rPr>
          <w:szCs w:val="24"/>
        </w:rPr>
      </w:pPr>
      <w:r w:rsidRPr="0020378B">
        <w:rPr>
          <w:szCs w:val="24"/>
        </w:rPr>
        <w:t xml:space="preserve">Mária Nepoškvrnená, zornička slobody, pri Tebe sme vždy boli slobodní. </w:t>
      </w:r>
    </w:p>
    <w:p w:rsidR="001A49DB" w:rsidRPr="0020378B" w:rsidRDefault="001A49DB" w:rsidP="001A49DB">
      <w:pPr>
        <w:jc w:val="both"/>
        <w:rPr>
          <w:szCs w:val="24"/>
        </w:rPr>
      </w:pPr>
      <w:r w:rsidRPr="0020378B">
        <w:rPr>
          <w:szCs w:val="24"/>
        </w:rPr>
        <w:t xml:space="preserve">Si pre nás prameňom svetla a života, lebo ako prvá z ľudí si prijala Ježiša - Svetlo sveta a podriadila si mu svoj život v poslušnosti a láske až po kríž. </w:t>
      </w:r>
    </w:p>
    <w:p w:rsidR="001A49DB" w:rsidRPr="0020378B" w:rsidRDefault="001A49DB" w:rsidP="001A49DB">
      <w:pPr>
        <w:jc w:val="both"/>
        <w:rPr>
          <w:szCs w:val="24"/>
        </w:rPr>
      </w:pPr>
      <w:r w:rsidRPr="0020378B">
        <w:rPr>
          <w:szCs w:val="24"/>
        </w:rPr>
        <w:t xml:space="preserve">Vidíš moje otroctvo, keď ma ovláda temnota bludu, nevedomosť, vlastná predstavivosť a keď žijem pre seba ovládaný pýchou a sebaláskou. </w:t>
      </w:r>
    </w:p>
    <w:p w:rsidR="001A49DB" w:rsidRPr="0020378B" w:rsidRDefault="001A49DB" w:rsidP="001A49DB">
      <w:pPr>
        <w:jc w:val="both"/>
        <w:rPr>
          <w:szCs w:val="24"/>
        </w:rPr>
      </w:pPr>
      <w:r w:rsidRPr="0020378B">
        <w:rPr>
          <w:szCs w:val="24"/>
        </w:rPr>
        <w:t xml:space="preserve">Osloboď ma a vypros mi milosť ponoriť sa spolu s Tebou do jediného Svetla, ktorým je Ježiš. On vie, kým som, čo chce odo mňa Otec a čo je pre mňa dobré. </w:t>
      </w:r>
    </w:p>
    <w:p w:rsidR="001A49DB" w:rsidRPr="0020378B" w:rsidRDefault="001A49DB" w:rsidP="001A49DB">
      <w:pPr>
        <w:jc w:val="both"/>
        <w:rPr>
          <w:szCs w:val="24"/>
        </w:rPr>
      </w:pPr>
      <w:r w:rsidRPr="0020378B">
        <w:rPr>
          <w:szCs w:val="24"/>
        </w:rPr>
        <w:t xml:space="preserve">Osloboď ma a vypros mi silu premáhať egoizmus prijímaním kríža. </w:t>
      </w:r>
    </w:p>
    <w:p w:rsidR="001A49DB" w:rsidRPr="0020378B" w:rsidRDefault="001A49DB" w:rsidP="001A49DB">
      <w:pPr>
        <w:jc w:val="both"/>
        <w:rPr>
          <w:szCs w:val="24"/>
        </w:rPr>
      </w:pPr>
      <w:r w:rsidRPr="0020378B">
        <w:rPr>
          <w:szCs w:val="24"/>
        </w:rPr>
        <w:t xml:space="preserve">Daj mi silu žiť podľa svetla pre Boha a bratov v nezištnej láske. </w:t>
      </w:r>
    </w:p>
    <w:p w:rsidR="001A49DB" w:rsidRPr="0020378B" w:rsidRDefault="001A49DB" w:rsidP="001A49DB">
      <w:pPr>
        <w:jc w:val="both"/>
        <w:rPr>
          <w:szCs w:val="24"/>
        </w:rPr>
      </w:pPr>
      <w:r w:rsidRPr="0020378B">
        <w:rPr>
          <w:szCs w:val="24"/>
        </w:rPr>
        <w:t xml:space="preserve">Učiň, aby v mojom vnútri vzplanulo svetlo a vytryskol plameň života. </w:t>
      </w:r>
    </w:p>
    <w:p w:rsidR="001A49DB" w:rsidRPr="0020378B" w:rsidRDefault="001A49DB" w:rsidP="001A49DB">
      <w:pPr>
        <w:jc w:val="both"/>
        <w:rPr>
          <w:szCs w:val="24"/>
        </w:rPr>
      </w:pPr>
      <w:r w:rsidRPr="0020378B">
        <w:rPr>
          <w:szCs w:val="24"/>
        </w:rPr>
        <w:t xml:space="preserve">Pomôž mi poznať pravdu, ktorá ma oslobodí a ísť za Ježišom, aby som nekráčal v tme, ale mal svetlo života. Amen. </w:t>
      </w:r>
    </w:p>
    <w:p w:rsidR="007555C6" w:rsidRDefault="007555C6" w:rsidP="007555C6">
      <w:pPr>
        <w:spacing w:line="240" w:lineRule="auto"/>
      </w:pPr>
    </w:p>
    <w:sectPr w:rsidR="007555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A5" w:rsidRDefault="00F23BA5" w:rsidP="001A49DB">
      <w:pPr>
        <w:spacing w:after="0" w:line="240" w:lineRule="auto"/>
      </w:pPr>
      <w:r>
        <w:separator/>
      </w:r>
    </w:p>
  </w:endnote>
  <w:endnote w:type="continuationSeparator" w:id="0">
    <w:p w:rsidR="00F23BA5" w:rsidRDefault="00F23BA5" w:rsidP="001A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965"/>
      <w:docPartObj>
        <w:docPartGallery w:val="Page Numbers (Bottom of Page)"/>
        <w:docPartUnique/>
      </w:docPartObj>
    </w:sdtPr>
    <w:sdtContent>
      <w:p w:rsidR="00E01715" w:rsidRDefault="00E01715">
        <w:pPr>
          <w:pStyle w:val="Pta"/>
          <w:jc w:val="center"/>
        </w:pPr>
        <w:r>
          <w:fldChar w:fldCharType="begin"/>
        </w:r>
        <w:r>
          <w:instrText>PAGE   \* MERGEFORMAT</w:instrText>
        </w:r>
        <w:r>
          <w:fldChar w:fldCharType="separate"/>
        </w:r>
        <w:r w:rsidRPr="00E01715">
          <w:rPr>
            <w:noProof/>
            <w:lang w:val="sk-SK"/>
          </w:rPr>
          <w:t>1</w:t>
        </w:r>
        <w:r>
          <w:fldChar w:fldCharType="end"/>
        </w:r>
      </w:p>
    </w:sdtContent>
  </w:sdt>
  <w:p w:rsidR="00E01715" w:rsidRDefault="00E01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A5" w:rsidRDefault="00F23BA5" w:rsidP="001A49DB">
      <w:pPr>
        <w:spacing w:after="0" w:line="240" w:lineRule="auto"/>
      </w:pPr>
      <w:r>
        <w:separator/>
      </w:r>
    </w:p>
  </w:footnote>
  <w:footnote w:type="continuationSeparator" w:id="0">
    <w:p w:rsidR="00F23BA5" w:rsidRDefault="00F23BA5" w:rsidP="001A49DB">
      <w:pPr>
        <w:spacing w:after="0" w:line="240" w:lineRule="auto"/>
      </w:pPr>
      <w:r>
        <w:continuationSeparator/>
      </w:r>
    </w:p>
  </w:footnote>
  <w:footnote w:id="1">
    <w:p w:rsidR="001A49DB" w:rsidRPr="001A49DB" w:rsidRDefault="001A49DB">
      <w:pPr>
        <w:pStyle w:val="Textpoznmkypodiarou"/>
        <w:rPr>
          <w:lang w:val="sk-SK"/>
        </w:rPr>
      </w:pPr>
      <w:r>
        <w:rPr>
          <w:rStyle w:val="Odkaznapoznmkupodiarou"/>
        </w:rPr>
        <w:footnoteRef/>
      </w:r>
      <w:r>
        <w:t xml:space="preserve"> </w:t>
      </w:r>
      <w:r>
        <w:rPr>
          <w:lang w:val="sk-SK"/>
        </w:rPr>
        <w:t>zapojením sa, zaangažovaním sa – pozn. prekladateľa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A439F1"/>
    <w:multiLevelType w:val="hybridMultilevel"/>
    <w:tmpl w:val="0D107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0A076E9"/>
    <w:multiLevelType w:val="hybridMultilevel"/>
    <w:tmpl w:val="6BEA6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C6"/>
    <w:rsid w:val="00091B13"/>
    <w:rsid w:val="00096B94"/>
    <w:rsid w:val="001A49DB"/>
    <w:rsid w:val="001F3A6C"/>
    <w:rsid w:val="00235FBB"/>
    <w:rsid w:val="00295C6C"/>
    <w:rsid w:val="00295D18"/>
    <w:rsid w:val="002B4536"/>
    <w:rsid w:val="002F00B8"/>
    <w:rsid w:val="003605F0"/>
    <w:rsid w:val="004422FD"/>
    <w:rsid w:val="005E4905"/>
    <w:rsid w:val="00607508"/>
    <w:rsid w:val="006D56BF"/>
    <w:rsid w:val="007555C6"/>
    <w:rsid w:val="008876ED"/>
    <w:rsid w:val="00D57AB8"/>
    <w:rsid w:val="00DE3F48"/>
    <w:rsid w:val="00E01715"/>
    <w:rsid w:val="00F23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55C6"/>
    <w:pPr>
      <w:spacing w:after="160" w:line="259" w:lineRule="auto"/>
    </w:pPr>
    <w:rPr>
      <w:rFonts w:ascii="Times New Roman" w:hAnsi="Times New Roman"/>
      <w:sz w:val="24"/>
      <w:lang w:val="pl-PL"/>
    </w:rPr>
  </w:style>
  <w:style w:type="paragraph" w:styleId="Nadpis3">
    <w:name w:val="heading 3"/>
    <w:basedOn w:val="Normlny"/>
    <w:link w:val="Nadpis3Char"/>
    <w:uiPriority w:val="9"/>
    <w:qFormat/>
    <w:rsid w:val="002B4536"/>
    <w:pPr>
      <w:spacing w:before="100" w:beforeAutospacing="1" w:after="100" w:afterAutospacing="1" w:line="240" w:lineRule="auto"/>
      <w:outlineLvl w:val="2"/>
    </w:pPr>
    <w:rPr>
      <w:rFonts w:eastAsia="Times New Roman" w:cs="Times New Roman"/>
      <w:b/>
      <w:bCs/>
      <w:sz w:val="27"/>
      <w:szCs w:val="27"/>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55C6"/>
    <w:pPr>
      <w:ind w:left="720"/>
      <w:contextualSpacing/>
    </w:pPr>
  </w:style>
  <w:style w:type="paragraph" w:styleId="Normlnywebov">
    <w:name w:val="Normal (Web)"/>
    <w:basedOn w:val="Normlny"/>
    <w:uiPriority w:val="99"/>
    <w:unhideWhenUsed/>
    <w:rsid w:val="007555C6"/>
    <w:pPr>
      <w:spacing w:before="100" w:beforeAutospacing="1" w:after="100" w:afterAutospacing="1" w:line="240" w:lineRule="auto"/>
    </w:pPr>
    <w:rPr>
      <w:rFonts w:eastAsia="Times New Roman" w:cs="Times New Roman"/>
      <w:szCs w:val="24"/>
      <w:lang w:eastAsia="pl-PL"/>
    </w:rPr>
  </w:style>
  <w:style w:type="paragraph" w:customStyle="1" w:styleId="has-text-align-center">
    <w:name w:val="has-text-align-center"/>
    <w:basedOn w:val="Normlny"/>
    <w:rsid w:val="007555C6"/>
    <w:pPr>
      <w:spacing w:before="100" w:beforeAutospacing="1" w:after="100" w:afterAutospacing="1" w:line="240" w:lineRule="auto"/>
    </w:pPr>
    <w:rPr>
      <w:rFonts w:eastAsia="Times New Roman" w:cs="Times New Roman"/>
      <w:szCs w:val="24"/>
      <w:lang w:eastAsia="pl-PL"/>
    </w:rPr>
  </w:style>
  <w:style w:type="character" w:styleId="Siln">
    <w:name w:val="Strong"/>
    <w:basedOn w:val="Predvolenpsmoodseku"/>
    <w:uiPriority w:val="22"/>
    <w:qFormat/>
    <w:rsid w:val="007555C6"/>
    <w:rPr>
      <w:b/>
      <w:bCs/>
    </w:rPr>
  </w:style>
  <w:style w:type="character" w:customStyle="1" w:styleId="Nadpis3Char">
    <w:name w:val="Nadpis 3 Char"/>
    <w:basedOn w:val="Predvolenpsmoodseku"/>
    <w:link w:val="Nadpis3"/>
    <w:uiPriority w:val="9"/>
    <w:rsid w:val="002B4536"/>
    <w:rPr>
      <w:rFonts w:ascii="Times New Roman" w:eastAsia="Times New Roman" w:hAnsi="Times New Roman" w:cs="Times New Roman"/>
      <w:b/>
      <w:bCs/>
      <w:sz w:val="27"/>
      <w:szCs w:val="27"/>
      <w:lang w:eastAsia="sk-SK"/>
    </w:rPr>
  </w:style>
  <w:style w:type="paragraph" w:customStyle="1" w:styleId="verse">
    <w:name w:val="verse"/>
    <w:basedOn w:val="Normlny"/>
    <w:rsid w:val="002B4536"/>
    <w:pPr>
      <w:spacing w:before="100" w:beforeAutospacing="1" w:after="100" w:afterAutospacing="1" w:line="240" w:lineRule="auto"/>
    </w:pPr>
    <w:rPr>
      <w:rFonts w:eastAsia="Times New Roman" w:cs="Times New Roman"/>
      <w:szCs w:val="24"/>
      <w:lang w:val="sk-SK" w:eastAsia="sk-SK"/>
    </w:rPr>
  </w:style>
  <w:style w:type="character" w:styleId="Hypertextovprepojenie">
    <w:name w:val="Hyperlink"/>
    <w:basedOn w:val="Predvolenpsmoodseku"/>
    <w:uiPriority w:val="99"/>
    <w:semiHidden/>
    <w:unhideWhenUsed/>
    <w:rsid w:val="002B4536"/>
    <w:rPr>
      <w:color w:val="0000FF"/>
      <w:u w:val="single"/>
    </w:rPr>
  </w:style>
  <w:style w:type="character" w:customStyle="1" w:styleId="osbg6">
    <w:name w:val="os_bg6"/>
    <w:basedOn w:val="Predvolenpsmoodseku"/>
    <w:rsid w:val="002B4536"/>
  </w:style>
  <w:style w:type="paragraph" w:styleId="Textpoznmkypodiarou">
    <w:name w:val="footnote text"/>
    <w:basedOn w:val="Normlny"/>
    <w:link w:val="TextpoznmkypodiarouChar"/>
    <w:uiPriority w:val="99"/>
    <w:semiHidden/>
    <w:unhideWhenUsed/>
    <w:rsid w:val="001A49D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A49DB"/>
    <w:rPr>
      <w:rFonts w:ascii="Times New Roman" w:hAnsi="Times New Roman"/>
      <w:sz w:val="20"/>
      <w:szCs w:val="20"/>
      <w:lang w:val="pl-PL"/>
    </w:rPr>
  </w:style>
  <w:style w:type="character" w:styleId="Odkaznapoznmkupodiarou">
    <w:name w:val="footnote reference"/>
    <w:basedOn w:val="Predvolenpsmoodseku"/>
    <w:uiPriority w:val="99"/>
    <w:semiHidden/>
    <w:unhideWhenUsed/>
    <w:rsid w:val="001A49DB"/>
    <w:rPr>
      <w:vertAlign w:val="superscript"/>
    </w:rPr>
  </w:style>
  <w:style w:type="character" w:styleId="Zvraznenie">
    <w:name w:val="Emphasis"/>
    <w:basedOn w:val="Predvolenpsmoodseku"/>
    <w:uiPriority w:val="20"/>
    <w:qFormat/>
    <w:rsid w:val="00295D18"/>
    <w:rPr>
      <w:i/>
      <w:iCs/>
    </w:rPr>
  </w:style>
  <w:style w:type="paragraph" w:styleId="Hlavika">
    <w:name w:val="header"/>
    <w:basedOn w:val="Normlny"/>
    <w:link w:val="HlavikaChar"/>
    <w:uiPriority w:val="99"/>
    <w:unhideWhenUsed/>
    <w:rsid w:val="00E017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1715"/>
    <w:rPr>
      <w:rFonts w:ascii="Times New Roman" w:hAnsi="Times New Roman"/>
      <w:sz w:val="24"/>
      <w:lang w:val="pl-PL"/>
    </w:rPr>
  </w:style>
  <w:style w:type="paragraph" w:styleId="Pta">
    <w:name w:val="footer"/>
    <w:basedOn w:val="Normlny"/>
    <w:link w:val="PtaChar"/>
    <w:uiPriority w:val="99"/>
    <w:unhideWhenUsed/>
    <w:rsid w:val="00E01715"/>
    <w:pPr>
      <w:tabs>
        <w:tab w:val="center" w:pos="4536"/>
        <w:tab w:val="right" w:pos="9072"/>
      </w:tabs>
      <w:spacing w:after="0" w:line="240" w:lineRule="auto"/>
    </w:pPr>
  </w:style>
  <w:style w:type="character" w:customStyle="1" w:styleId="PtaChar">
    <w:name w:val="Päta Char"/>
    <w:basedOn w:val="Predvolenpsmoodseku"/>
    <w:link w:val="Pta"/>
    <w:uiPriority w:val="99"/>
    <w:rsid w:val="00E01715"/>
    <w:rPr>
      <w:rFonts w:ascii="Times New Roman" w:hAnsi="Times New Roman"/>
      <w:sz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55C6"/>
    <w:pPr>
      <w:spacing w:after="160" w:line="259" w:lineRule="auto"/>
    </w:pPr>
    <w:rPr>
      <w:rFonts w:ascii="Times New Roman" w:hAnsi="Times New Roman"/>
      <w:sz w:val="24"/>
      <w:lang w:val="pl-PL"/>
    </w:rPr>
  </w:style>
  <w:style w:type="paragraph" w:styleId="Nadpis3">
    <w:name w:val="heading 3"/>
    <w:basedOn w:val="Normlny"/>
    <w:link w:val="Nadpis3Char"/>
    <w:uiPriority w:val="9"/>
    <w:qFormat/>
    <w:rsid w:val="002B4536"/>
    <w:pPr>
      <w:spacing w:before="100" w:beforeAutospacing="1" w:after="100" w:afterAutospacing="1" w:line="240" w:lineRule="auto"/>
      <w:outlineLvl w:val="2"/>
    </w:pPr>
    <w:rPr>
      <w:rFonts w:eastAsia="Times New Roman" w:cs="Times New Roman"/>
      <w:b/>
      <w:bCs/>
      <w:sz w:val="27"/>
      <w:szCs w:val="27"/>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55C6"/>
    <w:pPr>
      <w:ind w:left="720"/>
      <w:contextualSpacing/>
    </w:pPr>
  </w:style>
  <w:style w:type="paragraph" w:styleId="Normlnywebov">
    <w:name w:val="Normal (Web)"/>
    <w:basedOn w:val="Normlny"/>
    <w:uiPriority w:val="99"/>
    <w:unhideWhenUsed/>
    <w:rsid w:val="007555C6"/>
    <w:pPr>
      <w:spacing w:before="100" w:beforeAutospacing="1" w:after="100" w:afterAutospacing="1" w:line="240" w:lineRule="auto"/>
    </w:pPr>
    <w:rPr>
      <w:rFonts w:eastAsia="Times New Roman" w:cs="Times New Roman"/>
      <w:szCs w:val="24"/>
      <w:lang w:eastAsia="pl-PL"/>
    </w:rPr>
  </w:style>
  <w:style w:type="paragraph" w:customStyle="1" w:styleId="has-text-align-center">
    <w:name w:val="has-text-align-center"/>
    <w:basedOn w:val="Normlny"/>
    <w:rsid w:val="007555C6"/>
    <w:pPr>
      <w:spacing w:before="100" w:beforeAutospacing="1" w:after="100" w:afterAutospacing="1" w:line="240" w:lineRule="auto"/>
    </w:pPr>
    <w:rPr>
      <w:rFonts w:eastAsia="Times New Roman" w:cs="Times New Roman"/>
      <w:szCs w:val="24"/>
      <w:lang w:eastAsia="pl-PL"/>
    </w:rPr>
  </w:style>
  <w:style w:type="character" w:styleId="Siln">
    <w:name w:val="Strong"/>
    <w:basedOn w:val="Predvolenpsmoodseku"/>
    <w:uiPriority w:val="22"/>
    <w:qFormat/>
    <w:rsid w:val="007555C6"/>
    <w:rPr>
      <w:b/>
      <w:bCs/>
    </w:rPr>
  </w:style>
  <w:style w:type="character" w:customStyle="1" w:styleId="Nadpis3Char">
    <w:name w:val="Nadpis 3 Char"/>
    <w:basedOn w:val="Predvolenpsmoodseku"/>
    <w:link w:val="Nadpis3"/>
    <w:uiPriority w:val="9"/>
    <w:rsid w:val="002B4536"/>
    <w:rPr>
      <w:rFonts w:ascii="Times New Roman" w:eastAsia="Times New Roman" w:hAnsi="Times New Roman" w:cs="Times New Roman"/>
      <w:b/>
      <w:bCs/>
      <w:sz w:val="27"/>
      <w:szCs w:val="27"/>
      <w:lang w:eastAsia="sk-SK"/>
    </w:rPr>
  </w:style>
  <w:style w:type="paragraph" w:customStyle="1" w:styleId="verse">
    <w:name w:val="verse"/>
    <w:basedOn w:val="Normlny"/>
    <w:rsid w:val="002B4536"/>
    <w:pPr>
      <w:spacing w:before="100" w:beforeAutospacing="1" w:after="100" w:afterAutospacing="1" w:line="240" w:lineRule="auto"/>
    </w:pPr>
    <w:rPr>
      <w:rFonts w:eastAsia="Times New Roman" w:cs="Times New Roman"/>
      <w:szCs w:val="24"/>
      <w:lang w:val="sk-SK" w:eastAsia="sk-SK"/>
    </w:rPr>
  </w:style>
  <w:style w:type="character" w:styleId="Hypertextovprepojenie">
    <w:name w:val="Hyperlink"/>
    <w:basedOn w:val="Predvolenpsmoodseku"/>
    <w:uiPriority w:val="99"/>
    <w:semiHidden/>
    <w:unhideWhenUsed/>
    <w:rsid w:val="002B4536"/>
    <w:rPr>
      <w:color w:val="0000FF"/>
      <w:u w:val="single"/>
    </w:rPr>
  </w:style>
  <w:style w:type="character" w:customStyle="1" w:styleId="osbg6">
    <w:name w:val="os_bg6"/>
    <w:basedOn w:val="Predvolenpsmoodseku"/>
    <w:rsid w:val="002B4536"/>
  </w:style>
  <w:style w:type="paragraph" w:styleId="Textpoznmkypodiarou">
    <w:name w:val="footnote text"/>
    <w:basedOn w:val="Normlny"/>
    <w:link w:val="TextpoznmkypodiarouChar"/>
    <w:uiPriority w:val="99"/>
    <w:semiHidden/>
    <w:unhideWhenUsed/>
    <w:rsid w:val="001A49D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A49DB"/>
    <w:rPr>
      <w:rFonts w:ascii="Times New Roman" w:hAnsi="Times New Roman"/>
      <w:sz w:val="20"/>
      <w:szCs w:val="20"/>
      <w:lang w:val="pl-PL"/>
    </w:rPr>
  </w:style>
  <w:style w:type="character" w:styleId="Odkaznapoznmkupodiarou">
    <w:name w:val="footnote reference"/>
    <w:basedOn w:val="Predvolenpsmoodseku"/>
    <w:uiPriority w:val="99"/>
    <w:semiHidden/>
    <w:unhideWhenUsed/>
    <w:rsid w:val="001A49DB"/>
    <w:rPr>
      <w:vertAlign w:val="superscript"/>
    </w:rPr>
  </w:style>
  <w:style w:type="character" w:styleId="Zvraznenie">
    <w:name w:val="Emphasis"/>
    <w:basedOn w:val="Predvolenpsmoodseku"/>
    <w:uiPriority w:val="20"/>
    <w:qFormat/>
    <w:rsid w:val="00295D18"/>
    <w:rPr>
      <w:i/>
      <w:iCs/>
    </w:rPr>
  </w:style>
  <w:style w:type="paragraph" w:styleId="Hlavika">
    <w:name w:val="header"/>
    <w:basedOn w:val="Normlny"/>
    <w:link w:val="HlavikaChar"/>
    <w:uiPriority w:val="99"/>
    <w:unhideWhenUsed/>
    <w:rsid w:val="00E017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1715"/>
    <w:rPr>
      <w:rFonts w:ascii="Times New Roman" w:hAnsi="Times New Roman"/>
      <w:sz w:val="24"/>
      <w:lang w:val="pl-PL"/>
    </w:rPr>
  </w:style>
  <w:style w:type="paragraph" w:styleId="Pta">
    <w:name w:val="footer"/>
    <w:basedOn w:val="Normlny"/>
    <w:link w:val="PtaChar"/>
    <w:uiPriority w:val="99"/>
    <w:unhideWhenUsed/>
    <w:rsid w:val="00E01715"/>
    <w:pPr>
      <w:tabs>
        <w:tab w:val="center" w:pos="4536"/>
        <w:tab w:val="right" w:pos="9072"/>
      </w:tabs>
      <w:spacing w:after="0" w:line="240" w:lineRule="auto"/>
    </w:pPr>
  </w:style>
  <w:style w:type="character" w:customStyle="1" w:styleId="PtaChar">
    <w:name w:val="Päta Char"/>
    <w:basedOn w:val="Predvolenpsmoodseku"/>
    <w:link w:val="Pta"/>
    <w:uiPriority w:val="99"/>
    <w:rsid w:val="00E01715"/>
    <w:rPr>
      <w:rFonts w:ascii="Times New Roman" w:hAnsi="Times New Roman"/>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954">
      <w:bodyDiv w:val="1"/>
      <w:marLeft w:val="0"/>
      <w:marRight w:val="0"/>
      <w:marTop w:val="0"/>
      <w:marBottom w:val="0"/>
      <w:divBdr>
        <w:top w:val="none" w:sz="0" w:space="0" w:color="auto"/>
        <w:left w:val="none" w:sz="0" w:space="0" w:color="auto"/>
        <w:bottom w:val="none" w:sz="0" w:space="0" w:color="auto"/>
        <w:right w:val="none" w:sz="0" w:space="0" w:color="auto"/>
      </w:divBdr>
    </w:div>
    <w:div w:id="174809636">
      <w:bodyDiv w:val="1"/>
      <w:marLeft w:val="0"/>
      <w:marRight w:val="0"/>
      <w:marTop w:val="0"/>
      <w:marBottom w:val="0"/>
      <w:divBdr>
        <w:top w:val="none" w:sz="0" w:space="0" w:color="auto"/>
        <w:left w:val="none" w:sz="0" w:space="0" w:color="auto"/>
        <w:bottom w:val="none" w:sz="0" w:space="0" w:color="auto"/>
        <w:right w:val="none" w:sz="0" w:space="0" w:color="auto"/>
      </w:divBdr>
    </w:div>
    <w:div w:id="747386167">
      <w:bodyDiv w:val="1"/>
      <w:marLeft w:val="0"/>
      <w:marRight w:val="0"/>
      <w:marTop w:val="0"/>
      <w:marBottom w:val="0"/>
      <w:divBdr>
        <w:top w:val="none" w:sz="0" w:space="0" w:color="auto"/>
        <w:left w:val="none" w:sz="0" w:space="0" w:color="auto"/>
        <w:bottom w:val="none" w:sz="0" w:space="0" w:color="auto"/>
        <w:right w:val="none" w:sz="0" w:space="0" w:color="auto"/>
      </w:divBdr>
    </w:div>
    <w:div w:id="1965039846">
      <w:bodyDiv w:val="1"/>
      <w:marLeft w:val="0"/>
      <w:marRight w:val="0"/>
      <w:marTop w:val="0"/>
      <w:marBottom w:val="0"/>
      <w:divBdr>
        <w:top w:val="none" w:sz="0" w:space="0" w:color="auto"/>
        <w:left w:val="none" w:sz="0" w:space="0" w:color="auto"/>
        <w:bottom w:val="none" w:sz="0" w:space="0" w:color="auto"/>
        <w:right w:val="none" w:sz="0" w:space="0" w:color="auto"/>
      </w:divBdr>
    </w:div>
    <w:div w:id="20130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F246-F0A8-45C8-9870-29640FB7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2542</Words>
  <Characters>14494</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2023-03-03T11:45:00Z</dcterms:created>
  <dcterms:modified xsi:type="dcterms:W3CDTF">2023-03-03T15:13:00Z</dcterms:modified>
</cp:coreProperties>
</file>